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media/image2.emf" ContentType="image/x-emf"/>
  <Override PartName="/word/media/image1.png" ContentType="image/png"/>
  <Override PartName="/word/embeddings/oleObject1.bin" ContentType="application/vnd.openxmlformats-officedocument.oleObject"/>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ascii="Times New Roman" w:hAnsi="Times New Roman" w:eastAsia="Times New Roman" w:cs="Times New Roman"/>
          <w:b/>
          <w:b/>
          <w:sz w:val="28"/>
          <w:szCs w:val="28"/>
        </w:rPr>
      </w:pPr>
      <w:r>
        <w:rPr/>
        <w:drawing>
          <wp:anchor behindDoc="0" distT="0" distB="0" distL="0" distR="0" simplePos="0" locked="0" layoutInCell="1" allowOverlap="1" relativeHeight="3">
            <wp:simplePos x="0" y="0"/>
            <wp:positionH relativeFrom="column">
              <wp:align>center</wp:align>
            </wp:positionH>
            <wp:positionV relativeFrom="paragraph">
              <wp:posOffset>635</wp:posOffset>
            </wp:positionV>
            <wp:extent cx="6645910" cy="9864725"/>
            <wp:effectExtent l="0" t="0" r="0" b="0"/>
            <wp:wrapTopAndBottom/>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6645910" cy="9864725"/>
                    </a:xfrm>
                    <a:prstGeom prst="rect">
                      <a:avLst/>
                    </a:prstGeom>
                  </pic:spPr>
                </pic:pic>
              </a:graphicData>
            </a:graphic>
          </wp:anchor>
        </w:drawing>
      </w:r>
    </w:p>
    <w:p>
      <w:pPr>
        <w:pStyle w:val="Normal"/>
        <w:keepNext w:val="true"/>
        <w:keepLines/>
        <w:spacing w:lineRule="auto" w:line="240" w:before="0" w:after="0"/>
        <w:ind w:firstLine="709"/>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keepNext w:val="true"/>
        <w:keepLines/>
        <w:spacing w:lineRule="auto" w:line="240" w:before="0" w:after="0"/>
        <w:ind w:firstLine="709"/>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keepNext w:val="true"/>
        <w:keepLines/>
        <w:spacing w:lineRule="auto" w:line="240" w:before="0" w:after="0"/>
        <w:ind w:firstLine="709"/>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Style21"/>
        <w:keepNext w:val="true"/>
        <w:keepLines/>
        <w:spacing w:lineRule="auto" w:line="240" w:before="0" w:after="0"/>
        <w:ind w:firstLine="709"/>
        <w:jc w:val="center"/>
        <w:rPr>
          <w:rFonts w:ascii="Times New Roman" w:hAnsi="Times New Roman" w:eastAsia="Times New Roman" w:cs="Times New Roman"/>
          <w:b/>
          <w:i w:val="false"/>
          <w:caps w:val="false"/>
          <w:smallCaps w:val="false"/>
          <w:strike w:val="false"/>
          <w:dstrike w:val="false"/>
          <w:color w:val="000000"/>
          <w:sz w:val="28"/>
          <w:szCs w:val="28"/>
          <w:u w:val="none"/>
          <w:effect w:val="none"/>
        </w:rPr>
      </w:pPr>
      <w:bookmarkStart w:id="0" w:name="docs-internal-guid-2f3e41ed-7fff-4526-b7"/>
      <w:bookmarkEnd w:id="0"/>
      <w:r>
        <w:rPr>
          <w:rFonts w:eastAsia="Times New Roman" w:cs="Times New Roman" w:ascii="Times New Roman" w:hAnsi="Times New Roman"/>
          <w:b/>
          <w:i w:val="false"/>
          <w:caps w:val="false"/>
          <w:smallCaps w:val="false"/>
          <w:strike w:val="false"/>
          <w:dstrike w:val="false"/>
          <w:color w:val="000000"/>
          <w:sz w:val="28"/>
          <w:szCs w:val="28"/>
          <w:u w:val="none"/>
          <w:effect w:val="none"/>
        </w:rPr>
        <w:t>Оглавление</w:t>
      </w:r>
    </w:p>
    <w:p>
      <w:pPr>
        <w:pStyle w:val="Style21"/>
        <w:rPr/>
      </w:pPr>
      <w:r>
        <w:rPr/>
      </w:r>
    </w:p>
    <w:p>
      <w:pPr>
        <w:pStyle w:val="Style21"/>
        <w:bidi w:val="0"/>
        <w:spacing w:lineRule="auto" w:line="288" w:before="0" w:after="100"/>
        <w:rPr/>
      </w:pPr>
      <w:r>
        <w:rPr>
          <w:rFonts w:ascii="Times New Roman" w:hAnsi="Times New Roman"/>
          <w:b w:val="false"/>
          <w:i w:val="false"/>
          <w:caps w:val="false"/>
          <w:smallCaps w:val="false"/>
          <w:strike w:val="false"/>
          <w:dstrike w:val="false"/>
          <w:color w:val="000000"/>
          <w:sz w:val="28"/>
          <w:u w:val="none"/>
          <w:effect w:val="none"/>
        </w:rPr>
        <w:t>I.</w:t>
      </w:r>
      <w:r>
        <w:rPr>
          <w:caps w:val="false"/>
          <w:smallCaps w:val="false"/>
          <w:strike w:val="false"/>
          <w:dstrike w:val="false"/>
          <w:color w:val="000000"/>
          <w:u w:val="none"/>
          <w:effect w:val="none"/>
        </w:rPr>
        <w:t xml:space="preserve"> </w:t>
      </w:r>
      <w:r>
        <w:rPr>
          <w:rFonts w:ascii="Times New Roman" w:hAnsi="Times New Roman"/>
          <w:b w:val="false"/>
          <w:i w:val="false"/>
          <w:caps w:val="false"/>
          <w:smallCaps w:val="false"/>
          <w:strike w:val="false"/>
          <w:dstrike w:val="false"/>
          <w:color w:val="000000"/>
          <w:sz w:val="28"/>
          <w:u w:val="none"/>
          <w:effect w:val="none"/>
        </w:rPr>
        <w:t>Общие сведения об образовательной организации ...................................3</w:t>
      </w:r>
    </w:p>
    <w:p>
      <w:pPr>
        <w:pStyle w:val="Style21"/>
        <w:bidi w:val="0"/>
        <w:spacing w:lineRule="auto" w:line="288" w:before="0" w:after="100"/>
        <w:rPr/>
      </w:pPr>
      <w:r>
        <w:rPr>
          <w:rFonts w:ascii="Times New Roman" w:hAnsi="Times New Roman"/>
          <w:b w:val="false"/>
          <w:i w:val="false"/>
          <w:caps w:val="false"/>
          <w:smallCaps w:val="false"/>
          <w:strike w:val="false"/>
          <w:dstrike w:val="false"/>
          <w:color w:val="000000"/>
          <w:sz w:val="28"/>
          <w:u w:val="none"/>
          <w:effect w:val="none"/>
        </w:rPr>
        <w:t>II.</w:t>
      </w:r>
      <w:r>
        <w:rPr>
          <w:caps w:val="false"/>
          <w:smallCaps w:val="false"/>
          <w:strike w:val="false"/>
          <w:dstrike w:val="false"/>
          <w:color w:val="000000"/>
          <w:u w:val="none"/>
          <w:effect w:val="none"/>
        </w:rPr>
        <w:t xml:space="preserve"> </w:t>
      </w:r>
      <w:r>
        <w:rPr>
          <w:rFonts w:ascii="Times New Roman" w:hAnsi="Times New Roman"/>
          <w:b w:val="false"/>
          <w:i w:val="false"/>
          <w:caps w:val="false"/>
          <w:smallCaps w:val="false"/>
          <w:strike w:val="false"/>
          <w:dstrike w:val="false"/>
          <w:color w:val="000000"/>
          <w:sz w:val="28"/>
          <w:u w:val="none"/>
          <w:effect w:val="none"/>
        </w:rPr>
        <w:t>Система управления организацией</w:t>
      </w:r>
      <w:r>
        <w:rPr>
          <w:caps w:val="false"/>
          <w:smallCaps w:val="false"/>
          <w:strike w:val="false"/>
          <w:dstrike w:val="false"/>
          <w:color w:val="000000"/>
          <w:u w:val="none"/>
          <w:effect w:val="none"/>
        </w:rPr>
        <w:t xml:space="preserve"> </w:t>
      </w:r>
      <w:r>
        <w:rPr>
          <w:rFonts w:ascii="Times New Roman" w:hAnsi="Times New Roman"/>
          <w:b w:val="false"/>
          <w:i w:val="false"/>
          <w:caps w:val="false"/>
          <w:smallCaps w:val="false"/>
          <w:strike w:val="false"/>
          <w:dstrike w:val="false"/>
          <w:color w:val="000000"/>
          <w:sz w:val="28"/>
          <w:u w:val="none"/>
          <w:effect w:val="none"/>
        </w:rPr>
        <w:t>4</w:t>
      </w:r>
    </w:p>
    <w:p>
      <w:pPr>
        <w:pStyle w:val="Style21"/>
        <w:bidi w:val="0"/>
        <w:spacing w:lineRule="auto" w:line="288" w:before="0" w:after="100"/>
        <w:rPr/>
      </w:pPr>
      <w:r>
        <w:rPr>
          <w:rFonts w:ascii="Times New Roman" w:hAnsi="Times New Roman"/>
          <w:b w:val="false"/>
          <w:i w:val="false"/>
          <w:caps w:val="false"/>
          <w:smallCaps w:val="false"/>
          <w:strike w:val="false"/>
          <w:dstrike w:val="false"/>
          <w:color w:val="000000"/>
          <w:sz w:val="28"/>
          <w:u w:val="none"/>
          <w:effect w:val="none"/>
        </w:rPr>
        <w:t>III.</w:t>
      </w:r>
      <w:r>
        <w:rPr>
          <w:caps w:val="false"/>
          <w:smallCaps w:val="false"/>
          <w:strike w:val="false"/>
          <w:dstrike w:val="false"/>
          <w:color w:val="000000"/>
          <w:u w:val="none"/>
          <w:effect w:val="none"/>
        </w:rPr>
        <w:t xml:space="preserve"> </w:t>
      </w:r>
      <w:r>
        <w:rPr>
          <w:rFonts w:ascii="Times New Roman" w:hAnsi="Times New Roman"/>
          <w:b w:val="false"/>
          <w:i w:val="false"/>
          <w:caps w:val="false"/>
          <w:smallCaps w:val="false"/>
          <w:strike w:val="false"/>
          <w:dstrike w:val="false"/>
          <w:color w:val="000000"/>
          <w:sz w:val="28"/>
          <w:u w:val="none"/>
          <w:effect w:val="none"/>
        </w:rPr>
        <w:t>Оценка образовательной деятельности</w:t>
      </w:r>
      <w:r>
        <w:rPr>
          <w:caps w:val="false"/>
          <w:smallCaps w:val="false"/>
          <w:strike w:val="false"/>
          <w:dstrike w:val="false"/>
          <w:color w:val="000000"/>
          <w:u w:val="none"/>
          <w:effect w:val="none"/>
        </w:rPr>
        <w:t xml:space="preserve"> </w:t>
      </w:r>
      <w:r>
        <w:rPr>
          <w:rFonts w:ascii="Times New Roman" w:hAnsi="Times New Roman"/>
          <w:b w:val="false"/>
          <w:i w:val="false"/>
          <w:caps w:val="false"/>
          <w:smallCaps w:val="false"/>
          <w:strike w:val="false"/>
          <w:dstrike w:val="false"/>
          <w:color w:val="000000"/>
          <w:sz w:val="28"/>
          <w:u w:val="none"/>
          <w:effect w:val="none"/>
        </w:rPr>
        <w:t>6</w:t>
      </w:r>
    </w:p>
    <w:p>
      <w:pPr>
        <w:pStyle w:val="Style21"/>
        <w:bidi w:val="0"/>
        <w:spacing w:lineRule="auto" w:line="288" w:before="0" w:after="100"/>
        <w:rPr/>
      </w:pPr>
      <w:r>
        <w:rPr>
          <w:rFonts w:ascii="Times New Roman" w:hAnsi="Times New Roman"/>
          <w:b w:val="false"/>
          <w:i w:val="false"/>
          <w:caps w:val="false"/>
          <w:smallCaps w:val="false"/>
          <w:strike w:val="false"/>
          <w:dstrike w:val="false"/>
          <w:color w:val="000000"/>
          <w:sz w:val="28"/>
          <w:u w:val="none"/>
          <w:effect w:val="none"/>
        </w:rPr>
        <w:t>IV.</w:t>
      </w:r>
      <w:r>
        <w:rPr>
          <w:caps w:val="false"/>
          <w:smallCaps w:val="false"/>
          <w:strike w:val="false"/>
          <w:dstrike w:val="false"/>
          <w:color w:val="000000"/>
          <w:u w:val="none"/>
          <w:effect w:val="none"/>
        </w:rPr>
        <w:t xml:space="preserve"> </w:t>
      </w:r>
      <w:r>
        <w:rPr>
          <w:rFonts w:ascii="Times New Roman" w:hAnsi="Times New Roman"/>
          <w:b w:val="false"/>
          <w:i w:val="false"/>
          <w:caps w:val="false"/>
          <w:smallCaps w:val="false"/>
          <w:strike w:val="false"/>
          <w:dstrike w:val="false"/>
          <w:color w:val="000000"/>
          <w:sz w:val="28"/>
          <w:u w:val="none"/>
          <w:effect w:val="none"/>
        </w:rPr>
        <w:t>Содержание и качество подготовки обучающихся……………………..9</w:t>
      </w:r>
    </w:p>
    <w:p>
      <w:pPr>
        <w:pStyle w:val="Style21"/>
        <w:bidi w:val="0"/>
        <w:spacing w:lineRule="auto" w:line="288" w:before="0" w:after="100"/>
        <w:rPr/>
      </w:pPr>
      <w:r>
        <w:rPr>
          <w:rFonts w:ascii="Times New Roman" w:hAnsi="Times New Roman"/>
          <w:b w:val="false"/>
          <w:i w:val="false"/>
          <w:caps w:val="false"/>
          <w:smallCaps w:val="false"/>
          <w:strike w:val="false"/>
          <w:dstrike w:val="false"/>
          <w:color w:val="000000"/>
          <w:sz w:val="28"/>
          <w:u w:val="none"/>
          <w:effect w:val="none"/>
        </w:rPr>
        <w:t>V.</w:t>
      </w:r>
      <w:r>
        <w:rPr>
          <w:caps w:val="false"/>
          <w:smallCaps w:val="false"/>
          <w:strike w:val="false"/>
          <w:dstrike w:val="false"/>
          <w:color w:val="000000"/>
          <w:u w:val="none"/>
          <w:effect w:val="none"/>
        </w:rPr>
        <w:t xml:space="preserve"> </w:t>
      </w:r>
      <w:r>
        <w:rPr>
          <w:rFonts w:ascii="Times New Roman" w:hAnsi="Times New Roman"/>
          <w:b w:val="false"/>
          <w:i w:val="false"/>
          <w:caps w:val="false"/>
          <w:smallCaps w:val="false"/>
          <w:strike w:val="false"/>
          <w:dstrike w:val="false"/>
          <w:color w:val="000000"/>
          <w:sz w:val="28"/>
          <w:u w:val="none"/>
          <w:effect w:val="none"/>
        </w:rPr>
        <w:t>Внутренняя система оценки качества образования……………………..10</w:t>
      </w:r>
    </w:p>
    <w:p>
      <w:pPr>
        <w:pStyle w:val="Style21"/>
        <w:bidi w:val="0"/>
        <w:spacing w:lineRule="auto" w:line="288" w:before="0" w:after="100"/>
        <w:rPr>
          <w:rFonts w:ascii="Times New Roman" w:hAnsi="Times New Roman"/>
          <w:b w:val="false"/>
          <w:i w:val="false"/>
          <w:caps w:val="false"/>
          <w:smallCaps w:val="false"/>
          <w:strike w:val="false"/>
          <w:dstrike w:val="false"/>
          <w:color w:val="000000"/>
          <w:sz w:val="28"/>
          <w:u w:val="none"/>
          <w:effect w:val="none"/>
        </w:rPr>
      </w:pPr>
      <w:r>
        <w:rPr>
          <w:rFonts w:ascii="Times New Roman" w:hAnsi="Times New Roman"/>
          <w:b w:val="false"/>
          <w:i w:val="false"/>
          <w:caps w:val="false"/>
          <w:smallCaps w:val="false"/>
          <w:strike w:val="false"/>
          <w:dstrike w:val="false"/>
          <w:color w:val="000000"/>
          <w:sz w:val="28"/>
          <w:u w:val="none"/>
          <w:effect w:val="none"/>
        </w:rPr>
        <w:t>VI. Качество кадрового, учебно-методического, библиотечно-информационного обеспечения………………………………………………...................................10</w:t>
      </w:r>
    </w:p>
    <w:p>
      <w:pPr>
        <w:pStyle w:val="Style21"/>
        <w:bidi w:val="0"/>
        <w:spacing w:lineRule="auto" w:line="288" w:before="0" w:after="0"/>
        <w:rPr>
          <w:rFonts w:ascii="Times New Roman" w:hAnsi="Times New Roman"/>
          <w:b w:val="false"/>
          <w:i w:val="false"/>
          <w:caps w:val="false"/>
          <w:smallCaps w:val="false"/>
          <w:strike w:val="false"/>
          <w:dstrike w:val="false"/>
          <w:color w:val="000000"/>
          <w:sz w:val="28"/>
          <w:u w:val="none"/>
          <w:effect w:val="none"/>
        </w:rPr>
      </w:pPr>
      <w:r>
        <w:rPr>
          <w:rFonts w:ascii="Times New Roman" w:hAnsi="Times New Roman"/>
          <w:b w:val="false"/>
          <w:i w:val="false"/>
          <w:caps w:val="false"/>
          <w:smallCaps w:val="false"/>
          <w:strike w:val="false"/>
          <w:dstrike w:val="false"/>
          <w:color w:val="000000"/>
          <w:sz w:val="28"/>
          <w:u w:val="none"/>
          <w:effect w:val="none"/>
        </w:rPr>
        <w:t>VII. Информационное обеспечение…………………………………………….11</w:t>
      </w:r>
    </w:p>
    <w:p>
      <w:pPr>
        <w:pStyle w:val="Style21"/>
        <w:bidi w:val="0"/>
        <w:spacing w:lineRule="auto" w:line="288" w:before="0" w:after="100"/>
        <w:rPr/>
      </w:pPr>
      <w:r>
        <w:rPr>
          <w:rFonts w:ascii="Times New Roman" w:hAnsi="Times New Roman"/>
          <w:b w:val="false"/>
          <w:i w:val="false"/>
          <w:caps w:val="false"/>
          <w:smallCaps w:val="false"/>
          <w:strike w:val="false"/>
          <w:dstrike w:val="false"/>
          <w:color w:val="000000"/>
          <w:sz w:val="28"/>
          <w:u w:val="none"/>
          <w:effect w:val="none"/>
        </w:rPr>
        <w:t>VIII. Материально - техническое обеспечение в условиях реализации ФГОС образования обучающихся ..................................................................................12</w:t>
      </w:r>
    </w:p>
    <w:p>
      <w:pPr>
        <w:pStyle w:val="Style21"/>
        <w:bidi w:val="0"/>
        <w:spacing w:lineRule="auto" w:line="288" w:before="0" w:after="100"/>
        <w:rPr/>
      </w:pPr>
      <w:r>
        <w:rPr>
          <w:rFonts w:ascii="Times New Roman" w:hAnsi="Times New Roman"/>
          <w:b w:val="false"/>
          <w:i w:val="false"/>
          <w:caps w:val="false"/>
          <w:smallCaps w:val="false"/>
          <w:strike w:val="false"/>
          <w:dstrike w:val="false"/>
          <w:color w:val="000000"/>
          <w:sz w:val="28"/>
          <w:u w:val="none"/>
          <w:effect w:val="none"/>
        </w:rPr>
        <w:t>IX. Результаты анализа показателей образовательной деятельности</w:t>
      </w:r>
      <w:r>
        <w:rPr>
          <w:caps w:val="false"/>
          <w:smallCaps w:val="false"/>
          <w:strike w:val="false"/>
          <w:dstrike w:val="false"/>
          <w:color w:val="000000"/>
          <w:u w:val="none"/>
          <w:effect w:val="none"/>
        </w:rPr>
        <w:t xml:space="preserve"> </w:t>
      </w:r>
      <w:r>
        <w:rPr>
          <w:rFonts w:ascii="Times New Roman" w:hAnsi="Times New Roman"/>
          <w:b w:val="false"/>
          <w:i w:val="false"/>
          <w:caps w:val="false"/>
          <w:smallCaps w:val="false"/>
          <w:strike w:val="false"/>
          <w:dstrike w:val="false"/>
          <w:color w:val="000000"/>
          <w:sz w:val="28"/>
          <w:u w:val="none"/>
          <w:effect w:val="none"/>
        </w:rPr>
        <w:t>12</w:t>
      </w:r>
    </w:p>
    <w:p>
      <w:pPr>
        <w:pStyle w:val="Style21"/>
        <w:bidi w:val="0"/>
        <w:spacing w:lineRule="auto" w:line="288" w:before="0" w:after="0"/>
        <w:rPr>
          <w:rFonts w:ascii="Times New Roman" w:hAnsi="Times New Roman"/>
          <w:b w:val="false"/>
          <w:i w:val="false"/>
          <w:caps w:val="false"/>
          <w:smallCaps w:val="false"/>
          <w:strike w:val="false"/>
          <w:dstrike w:val="false"/>
          <w:color w:val="000000"/>
          <w:sz w:val="28"/>
          <w:u w:val="none"/>
          <w:effect w:val="none"/>
        </w:rPr>
      </w:pPr>
      <w:r>
        <w:rPr>
          <w:rFonts w:ascii="Times New Roman" w:hAnsi="Times New Roman"/>
          <w:b w:val="false"/>
          <w:i w:val="false"/>
          <w:caps w:val="false"/>
          <w:smallCaps w:val="false"/>
          <w:strike w:val="false"/>
          <w:dstrike w:val="false"/>
          <w:color w:val="000000"/>
          <w:sz w:val="28"/>
          <w:u w:val="none"/>
          <w:effect w:val="none"/>
        </w:rPr>
        <w:t>X. Прогноз дальнейшего пути развития  гимназии…………………………...14</w:t>
      </w:r>
    </w:p>
    <w:p>
      <w:pPr>
        <w:pStyle w:val="Normal"/>
        <w:spacing w:lineRule="auto" w:line="240" w:before="0" w:after="0"/>
        <w:ind w:firstLine="709"/>
        <w:jc w:val="center"/>
        <w:rPr>
          <w:rFonts w:ascii="Times New Roman" w:hAnsi="Times New Roman" w:eastAsia="Times New Roman" w:cs="Times New Roman"/>
          <w:b/>
          <w:b/>
          <w:sz w:val="28"/>
          <w:szCs w:val="28"/>
        </w:rPr>
      </w:pPr>
      <w:r>
        <w:rPr>
          <w:rFonts w:eastAsia="Times New Roman" w:cs="Times New Roman" w:ascii="Times New Roman" w:hAnsi="Times New Roman"/>
          <w:sz w:val="28"/>
          <w:szCs w:val="28"/>
        </w:rPr>
      </w:r>
    </w:p>
    <w:p>
      <w:pPr>
        <w:pStyle w:val="Normal"/>
        <w:tabs>
          <w:tab w:val="left" w:pos="284" w:leader="none"/>
        </w:tabs>
        <w:spacing w:lineRule="auto" w:line="240" w:before="0" w:after="0"/>
        <w:rPr>
          <w:rFonts w:ascii="Times New Roman" w:hAnsi="Times New Roman" w:eastAsia="Times New Roman" w:cs="Times New Roman"/>
          <w:sz w:val="28"/>
          <w:szCs w:val="28"/>
          <w:u w:val="single"/>
        </w:rPr>
      </w:pPr>
      <w:r>
        <w:rPr>
          <w:rFonts w:eastAsia="Times New Roman" w:cs="Times New Roman" w:ascii="Times New Roman" w:hAnsi="Times New Roman"/>
          <w:sz w:val="28"/>
          <w:szCs w:val="28"/>
          <w:u w:val="single"/>
        </w:rPr>
        <w:t xml:space="preserve"> </w:t>
      </w:r>
    </w:p>
    <w:p>
      <w:pPr>
        <w:pStyle w:val="Normal"/>
        <w:tabs>
          <w:tab w:val="left" w:pos="284" w:leader="none"/>
        </w:tabs>
        <w:spacing w:lineRule="auto" w:line="240" w:before="0" w:after="0"/>
        <w:rPr>
          <w:rFonts w:ascii="Times New Roman" w:hAnsi="Times New Roman" w:eastAsia="Times New Roman" w:cs="Times New Roman"/>
          <w:sz w:val="28"/>
          <w:szCs w:val="28"/>
          <w:u w:val="single"/>
        </w:rPr>
      </w:pPr>
      <w:r>
        <w:rPr>
          <w:rFonts w:eastAsia="Times New Roman" w:cs="Times New Roman" w:ascii="Times New Roman" w:hAnsi="Times New Roman"/>
          <w:sz w:val="28"/>
          <w:szCs w:val="28"/>
          <w:u w:val="single"/>
        </w:rPr>
      </w:r>
    </w:p>
    <w:p>
      <w:pPr>
        <w:pStyle w:val="Normal"/>
        <w:tabs>
          <w:tab w:val="left" w:pos="284" w:leader="none"/>
        </w:tabs>
        <w:spacing w:lineRule="auto" w:line="240" w:before="0" w:after="0"/>
        <w:rPr>
          <w:rFonts w:ascii="Times New Roman" w:hAnsi="Times New Roman" w:eastAsia="Times New Roman" w:cs="Times New Roman"/>
          <w:sz w:val="28"/>
          <w:szCs w:val="28"/>
          <w:u w:val="single"/>
        </w:rPr>
      </w:pPr>
      <w:r>
        <w:rPr>
          <w:rFonts w:eastAsia="Times New Roman" w:cs="Times New Roman" w:ascii="Times New Roman" w:hAnsi="Times New Roman"/>
          <w:sz w:val="28"/>
          <w:szCs w:val="28"/>
          <w:u w:val="single"/>
        </w:rPr>
      </w:r>
    </w:p>
    <w:p>
      <w:pPr>
        <w:pStyle w:val="Normal"/>
        <w:tabs>
          <w:tab w:val="left" w:pos="284" w:leader="none"/>
        </w:tabs>
        <w:spacing w:lineRule="auto" w:line="240" w:before="0" w:after="0"/>
        <w:rPr>
          <w:rFonts w:ascii="Times New Roman" w:hAnsi="Times New Roman" w:eastAsia="Times New Roman" w:cs="Times New Roman"/>
          <w:sz w:val="28"/>
          <w:szCs w:val="28"/>
          <w:u w:val="single"/>
        </w:rPr>
      </w:pPr>
      <w:r>
        <w:rPr>
          <w:rFonts w:eastAsia="Times New Roman" w:cs="Times New Roman" w:ascii="Times New Roman" w:hAnsi="Times New Roman"/>
          <w:sz w:val="28"/>
          <w:szCs w:val="28"/>
          <w:u w:val="single"/>
        </w:rPr>
      </w:r>
    </w:p>
    <w:p>
      <w:pPr>
        <w:pStyle w:val="Normal"/>
        <w:tabs>
          <w:tab w:val="left" w:pos="284" w:leader="none"/>
        </w:tabs>
        <w:spacing w:lineRule="auto" w:line="240" w:before="0" w:after="0"/>
        <w:rPr>
          <w:rFonts w:ascii="Times New Roman" w:hAnsi="Times New Roman" w:eastAsia="Times New Roman" w:cs="Times New Roman"/>
          <w:sz w:val="28"/>
          <w:szCs w:val="28"/>
          <w:u w:val="single"/>
        </w:rPr>
      </w:pPr>
      <w:r>
        <w:rPr>
          <w:rFonts w:eastAsia="Times New Roman" w:cs="Times New Roman" w:ascii="Times New Roman" w:hAnsi="Times New Roman"/>
          <w:sz w:val="28"/>
          <w:szCs w:val="28"/>
          <w:u w:val="single"/>
        </w:rPr>
      </w:r>
    </w:p>
    <w:p>
      <w:pPr>
        <w:pStyle w:val="Normal"/>
        <w:tabs>
          <w:tab w:val="left" w:pos="284" w:leader="none"/>
        </w:tabs>
        <w:spacing w:lineRule="auto" w:line="240" w:before="0" w:after="0"/>
        <w:rPr>
          <w:rFonts w:ascii="Times New Roman" w:hAnsi="Times New Roman" w:eastAsia="Times New Roman" w:cs="Times New Roman"/>
          <w:sz w:val="28"/>
          <w:szCs w:val="28"/>
          <w:u w:val="single"/>
        </w:rPr>
      </w:pPr>
      <w:r>
        <w:rPr>
          <w:rFonts w:eastAsia="Times New Roman" w:cs="Times New Roman" w:ascii="Times New Roman" w:hAnsi="Times New Roman"/>
          <w:sz w:val="28"/>
          <w:szCs w:val="28"/>
          <w:u w:val="single"/>
        </w:rPr>
      </w:r>
    </w:p>
    <w:p>
      <w:pPr>
        <w:pStyle w:val="Normal"/>
        <w:tabs>
          <w:tab w:val="left" w:pos="284" w:leader="none"/>
        </w:tabs>
        <w:spacing w:lineRule="auto" w:line="240" w:before="0" w:after="0"/>
        <w:rPr>
          <w:rFonts w:ascii="Times New Roman" w:hAnsi="Times New Roman" w:eastAsia="Times New Roman" w:cs="Times New Roman"/>
          <w:sz w:val="28"/>
          <w:szCs w:val="28"/>
          <w:u w:val="single"/>
        </w:rPr>
      </w:pPr>
      <w:r>
        <w:rPr>
          <w:rFonts w:eastAsia="Times New Roman" w:cs="Times New Roman" w:ascii="Times New Roman" w:hAnsi="Times New Roman"/>
          <w:sz w:val="28"/>
          <w:szCs w:val="28"/>
          <w:u w:val="single"/>
        </w:rPr>
      </w:r>
    </w:p>
    <w:p>
      <w:pPr>
        <w:pStyle w:val="Normal"/>
        <w:tabs>
          <w:tab w:val="left" w:pos="284" w:leader="none"/>
        </w:tabs>
        <w:spacing w:lineRule="auto" w:line="240" w:before="0" w:after="0"/>
        <w:rPr>
          <w:rFonts w:ascii="Times New Roman" w:hAnsi="Times New Roman" w:eastAsia="Times New Roman" w:cs="Times New Roman"/>
          <w:sz w:val="28"/>
          <w:szCs w:val="28"/>
          <w:u w:val="single"/>
        </w:rPr>
      </w:pPr>
      <w:r>
        <w:rPr>
          <w:rFonts w:eastAsia="Times New Roman" w:cs="Times New Roman" w:ascii="Times New Roman" w:hAnsi="Times New Roman"/>
          <w:sz w:val="28"/>
          <w:szCs w:val="28"/>
          <w:u w:val="single"/>
        </w:rPr>
      </w:r>
    </w:p>
    <w:p>
      <w:pPr>
        <w:pStyle w:val="Normal"/>
        <w:tabs>
          <w:tab w:val="left" w:pos="284" w:leader="none"/>
        </w:tabs>
        <w:spacing w:lineRule="auto" w:line="240" w:before="0" w:after="0"/>
        <w:rPr>
          <w:rFonts w:ascii="Times New Roman" w:hAnsi="Times New Roman" w:eastAsia="Times New Roman" w:cs="Times New Roman"/>
          <w:sz w:val="28"/>
          <w:szCs w:val="28"/>
          <w:u w:val="single"/>
        </w:rPr>
      </w:pPr>
      <w:r>
        <w:rPr>
          <w:rFonts w:eastAsia="Times New Roman" w:cs="Times New Roman" w:ascii="Times New Roman" w:hAnsi="Times New Roman"/>
          <w:sz w:val="28"/>
          <w:szCs w:val="28"/>
          <w:u w:val="single"/>
        </w:rPr>
      </w:r>
    </w:p>
    <w:p>
      <w:pPr>
        <w:pStyle w:val="Normal"/>
        <w:tabs>
          <w:tab w:val="left" w:pos="284" w:leader="none"/>
        </w:tabs>
        <w:spacing w:lineRule="auto" w:line="240" w:before="0" w:after="0"/>
        <w:rPr>
          <w:rFonts w:ascii="Times New Roman" w:hAnsi="Times New Roman" w:eastAsia="Times New Roman" w:cs="Times New Roman"/>
          <w:sz w:val="28"/>
          <w:szCs w:val="28"/>
          <w:u w:val="single"/>
        </w:rPr>
      </w:pPr>
      <w:r>
        <w:rPr>
          <w:rFonts w:eastAsia="Times New Roman" w:cs="Times New Roman" w:ascii="Times New Roman" w:hAnsi="Times New Roman"/>
          <w:sz w:val="28"/>
          <w:szCs w:val="28"/>
          <w:u w:val="single"/>
        </w:rPr>
      </w:r>
    </w:p>
    <w:p>
      <w:pPr>
        <w:pStyle w:val="Normal"/>
        <w:tabs>
          <w:tab w:val="left" w:pos="284" w:leader="none"/>
        </w:tabs>
        <w:spacing w:lineRule="auto" w:line="240" w:before="0" w:after="0"/>
        <w:rPr>
          <w:rFonts w:ascii="Times New Roman" w:hAnsi="Times New Roman" w:eastAsia="Times New Roman" w:cs="Times New Roman"/>
          <w:sz w:val="28"/>
          <w:szCs w:val="28"/>
          <w:u w:val="single"/>
        </w:rPr>
      </w:pPr>
      <w:r>
        <w:rPr>
          <w:rFonts w:eastAsia="Times New Roman" w:cs="Times New Roman" w:ascii="Times New Roman" w:hAnsi="Times New Roman"/>
          <w:sz w:val="28"/>
          <w:szCs w:val="28"/>
          <w:u w:val="single"/>
        </w:rPr>
      </w:r>
    </w:p>
    <w:p>
      <w:pPr>
        <w:pStyle w:val="Normal"/>
        <w:tabs>
          <w:tab w:val="left" w:pos="284" w:leader="none"/>
        </w:tabs>
        <w:spacing w:lineRule="auto" w:line="240" w:before="0" w:after="0"/>
        <w:rPr>
          <w:rFonts w:ascii="Times New Roman" w:hAnsi="Times New Roman" w:eastAsia="Times New Roman" w:cs="Times New Roman"/>
          <w:sz w:val="28"/>
          <w:szCs w:val="28"/>
          <w:u w:val="single"/>
        </w:rPr>
      </w:pPr>
      <w:r>
        <w:rPr>
          <w:rFonts w:eastAsia="Times New Roman" w:cs="Times New Roman" w:ascii="Times New Roman" w:hAnsi="Times New Roman"/>
          <w:sz w:val="28"/>
          <w:szCs w:val="28"/>
          <w:u w:val="single"/>
        </w:rPr>
      </w:r>
    </w:p>
    <w:p>
      <w:pPr>
        <w:pStyle w:val="Normal"/>
        <w:spacing w:lineRule="auto" w:line="240" w:before="0" w:after="0"/>
        <w:ind w:firstLine="709"/>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spacing w:lineRule="auto" w:line="240" w:before="0" w:after="0"/>
        <w:ind w:firstLine="709"/>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spacing w:lineRule="auto" w:line="240" w:before="0" w:after="0"/>
        <w:ind w:firstLine="709"/>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spacing w:lineRule="auto" w:line="240" w:before="0" w:after="0"/>
        <w:ind w:firstLine="709"/>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spacing w:lineRule="auto" w:line="240" w:before="0" w:after="0"/>
        <w:ind w:firstLine="709"/>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spacing w:lineRule="auto" w:line="240" w:before="0" w:after="0"/>
        <w:ind w:firstLine="709"/>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spacing w:lineRule="auto" w:line="240" w:before="0" w:after="0"/>
        <w:ind w:firstLine="709"/>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spacing w:lineRule="auto" w:line="240" w:before="0" w:after="0"/>
        <w:ind w:firstLine="709"/>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spacing w:lineRule="auto" w:line="240" w:before="0" w:after="0"/>
        <w:ind w:firstLine="709"/>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spacing w:lineRule="auto" w:line="240" w:before="0" w:after="0"/>
        <w:ind w:firstLine="709"/>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spacing w:lineRule="auto" w:line="240" w:before="0" w:after="0"/>
        <w:ind w:firstLine="709"/>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spacing w:lineRule="auto" w:line="240" w:before="0" w:after="0"/>
        <w:ind w:firstLine="709"/>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ListParagraph"/>
        <w:keepNext w:val="true"/>
        <w:keepLines/>
        <w:numPr>
          <w:ilvl w:val="0"/>
          <w:numId w:val="6"/>
        </w:numPr>
        <w:spacing w:lineRule="auto" w:line="240" w:before="0" w:after="0"/>
        <w:contextualSpacing/>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Общие сведения об образовательной организации</w:t>
      </w:r>
    </w:p>
    <w:p>
      <w:pPr>
        <w:pStyle w:val="ListParagraph"/>
        <w:keepNext w:val="true"/>
        <w:keepLines/>
        <w:spacing w:lineRule="auto" w:line="240" w:before="0" w:after="0"/>
        <w:ind w:left="1429" w:hanging="0"/>
        <w:contextualSpacing/>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spacing w:lineRule="auto" w:line="240" w:before="0" w:after="0"/>
        <w:ind w:firstLine="709"/>
        <w:rPr>
          <w:rFonts w:ascii="Times New Roman" w:hAnsi="Times New Roman" w:eastAsia="Times New Roman" w:cs="Times New Roman"/>
          <w:sz w:val="28"/>
          <w:szCs w:val="28"/>
        </w:rPr>
      </w:pPr>
      <w:r>
        <w:rPr>
          <w:rFonts w:eastAsia="Times New Roman" w:cs="Times New Roman" w:ascii="Times New Roman" w:hAnsi="Times New Roman"/>
          <w:b/>
          <w:sz w:val="28"/>
          <w:szCs w:val="28"/>
        </w:rPr>
        <w:t>Наименование образовательной организации:</w:t>
      </w:r>
      <w:r>
        <w:rPr>
          <w:rFonts w:eastAsia="Times New Roman" w:cs="Times New Roman" w:ascii="Times New Roman" w:hAnsi="Times New Roman"/>
          <w:sz w:val="28"/>
          <w:szCs w:val="28"/>
        </w:rPr>
        <w:t xml:space="preserve"> Частное общеобразовательное учреждение «Православная гимназия во имя святителя Игнатия Брянчанинова»</w:t>
      </w:r>
    </w:p>
    <w:p>
      <w:pPr>
        <w:pStyle w:val="Normal"/>
        <w:spacing w:lineRule="auto" w:line="240" w:before="0" w:after="0"/>
        <w:ind w:firstLine="709"/>
        <w:rPr>
          <w:rFonts w:ascii="Times New Roman" w:hAnsi="Times New Roman" w:eastAsia="Times New Roman" w:cs="Times New Roman"/>
          <w:sz w:val="28"/>
          <w:szCs w:val="28"/>
        </w:rPr>
      </w:pPr>
      <w:r>
        <w:rPr>
          <w:rFonts w:eastAsia="Times New Roman" w:cs="Times New Roman" w:ascii="Times New Roman" w:hAnsi="Times New Roman"/>
          <w:b/>
          <w:sz w:val="28"/>
          <w:szCs w:val="28"/>
        </w:rPr>
        <w:t>Руководитель:</w:t>
      </w:r>
      <w:r>
        <w:rPr>
          <w:rFonts w:eastAsia="Times New Roman" w:cs="Times New Roman" w:ascii="Times New Roman" w:hAnsi="Times New Roman"/>
          <w:sz w:val="28"/>
          <w:szCs w:val="28"/>
        </w:rPr>
        <w:t xml:space="preserve"> Ющенко Валентина Геннадьевна</w:t>
      </w:r>
    </w:p>
    <w:p>
      <w:pPr>
        <w:pStyle w:val="Normal"/>
        <w:spacing w:lineRule="auto" w:line="240" w:before="0" w:after="0"/>
        <w:ind w:firstLine="709"/>
        <w:rPr>
          <w:rFonts w:ascii="Times New Roman" w:hAnsi="Times New Roman" w:eastAsia="Times New Roman" w:cs="Times New Roman"/>
          <w:sz w:val="28"/>
          <w:szCs w:val="28"/>
        </w:rPr>
      </w:pPr>
      <w:r>
        <w:rPr>
          <w:rFonts w:eastAsia="Times New Roman" w:cs="Times New Roman" w:ascii="Times New Roman" w:hAnsi="Times New Roman"/>
          <w:b/>
          <w:sz w:val="28"/>
          <w:szCs w:val="28"/>
        </w:rPr>
        <w:t>Адрес организации:</w:t>
      </w:r>
      <w:r>
        <w:rPr>
          <w:rFonts w:eastAsia="Times New Roman" w:cs="Times New Roman" w:ascii="Times New Roman" w:hAnsi="Times New Roman"/>
          <w:sz w:val="28"/>
          <w:szCs w:val="28"/>
        </w:rPr>
        <w:t xml:space="preserve"> 630117, г. Новосибирск, ул. Шатурская, д. 2б</w:t>
      </w:r>
    </w:p>
    <w:p>
      <w:pPr>
        <w:pStyle w:val="Normal"/>
        <w:spacing w:lineRule="auto" w:line="240" w:before="0" w:after="0"/>
        <w:ind w:firstLine="709"/>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Реквизиты лицензии на образовательную деятельность:</w:t>
      </w:r>
    </w:p>
    <w:p>
      <w:pPr>
        <w:pStyle w:val="Normal"/>
        <w:spacing w:lineRule="auto" w:line="240" w:before="0" w:after="0"/>
        <w:ind w:firstLine="709"/>
        <w:rPr>
          <w:rFonts w:ascii="Times New Roman" w:hAnsi="Times New Roman" w:eastAsia="Times New Roman" w:cs="Times New Roman"/>
          <w:sz w:val="28"/>
          <w:szCs w:val="28"/>
        </w:rPr>
      </w:pPr>
      <w:r>
        <w:rPr>
          <w:rFonts w:eastAsia="Times New Roman" w:cs="Times New Roman" w:ascii="Times New Roman" w:hAnsi="Times New Roman"/>
          <w:sz w:val="28"/>
          <w:szCs w:val="28"/>
        </w:rPr>
        <w:t>ИНН:5408000045; КПП:540801001; ОГРН: 1105400002476</w:t>
      </w:r>
    </w:p>
    <w:p>
      <w:pPr>
        <w:pStyle w:val="Normal"/>
        <w:spacing w:lineRule="auto" w:line="240" w:before="0" w:after="0"/>
        <w:ind w:firstLine="709"/>
        <w:rPr>
          <w:rFonts w:ascii="Times New Roman" w:hAnsi="Times New Roman" w:eastAsia="Times New Roman" w:cs="Times New Roman"/>
          <w:sz w:val="28"/>
          <w:szCs w:val="28"/>
          <w:highlight w:val="white"/>
        </w:rPr>
      </w:pPr>
      <w:r>
        <w:rPr>
          <w:rFonts w:eastAsia="Times New Roman" w:cs="Times New Roman" w:ascii="Times New Roman" w:hAnsi="Times New Roman"/>
          <w:b/>
          <w:sz w:val="28"/>
          <w:szCs w:val="28"/>
        </w:rPr>
        <w:t>Телефон:</w:t>
      </w:r>
      <w:r>
        <w:rPr>
          <w:rFonts w:eastAsia="Times New Roman" w:cs="Times New Roman" w:ascii="Times New Roman" w:hAnsi="Times New Roman"/>
          <w:sz w:val="28"/>
          <w:szCs w:val="28"/>
          <w:shd w:fill="FFFFFF" w:val="clear"/>
        </w:rPr>
        <w:t xml:space="preserve"> 8 (383) 332-08-58</w:t>
      </w:r>
    </w:p>
    <w:p>
      <w:pPr>
        <w:pStyle w:val="Normal"/>
        <w:spacing w:lineRule="auto" w:line="240" w:before="0" w:after="0"/>
        <w:ind w:firstLine="709"/>
        <w:rPr>
          <w:rFonts w:ascii="Times New Roman" w:hAnsi="Times New Roman" w:eastAsia="Times New Roman" w:cs="Times New Roman"/>
          <w:color w:val="292929"/>
          <w:sz w:val="28"/>
          <w:szCs w:val="28"/>
          <w:highlight w:val="yellow"/>
        </w:rPr>
      </w:pPr>
      <w:r>
        <w:rPr>
          <w:rFonts w:eastAsia="Times New Roman" w:cs="Times New Roman" w:ascii="Times New Roman" w:hAnsi="Times New Roman"/>
          <w:b/>
          <w:sz w:val="28"/>
          <w:szCs w:val="28"/>
        </w:rPr>
        <w:t xml:space="preserve">Адрес электронной почты: </w:t>
      </w:r>
      <w:r>
        <w:rPr>
          <w:rFonts w:eastAsia="Times New Roman" w:cs="Times New Roman" w:ascii="Times New Roman" w:hAnsi="Times New Roman"/>
          <w:color w:val="0000FF"/>
          <w:sz w:val="28"/>
          <w:szCs w:val="28"/>
          <w:u w:val="single"/>
          <w:shd w:fill="FFFFFF" w:val="clear"/>
        </w:rPr>
        <w:t>pravgimnaziya@gmail.com</w:t>
      </w:r>
    </w:p>
    <w:p>
      <w:pPr>
        <w:pStyle w:val="Normal"/>
        <w:spacing w:lineRule="auto" w:line="240" w:before="0" w:after="0"/>
        <w:ind w:firstLine="709"/>
        <w:rPr>
          <w:rFonts w:ascii="Times New Roman" w:hAnsi="Times New Roman" w:eastAsia="Times New Roman" w:cs="Times New Roman"/>
          <w:color w:val="292929"/>
          <w:sz w:val="28"/>
          <w:szCs w:val="28"/>
          <w:highlight w:val="yellow"/>
        </w:rPr>
      </w:pPr>
      <w:r>
        <w:rPr>
          <w:rFonts w:eastAsia="Times New Roman" w:cs="Times New Roman" w:ascii="Times New Roman" w:hAnsi="Times New Roman"/>
          <w:b/>
          <w:sz w:val="28"/>
          <w:szCs w:val="28"/>
        </w:rPr>
        <w:t>Учредитель:</w:t>
      </w:r>
      <w:r>
        <w:rPr>
          <w:rFonts w:eastAsia="Times New Roman" w:cs="Times New Roman" w:ascii="Times New Roman" w:hAnsi="Times New Roman"/>
          <w:sz w:val="28"/>
          <w:szCs w:val="28"/>
        </w:rPr>
        <w:t xml:space="preserve"> Местная православная религиозная организация «Приход храма в честь Рождества Пресвятой Богородицы г. Новосибирска  Новосибирской Епархии Русской Православной Церкви (Московский патриархат)».</w:t>
      </w:r>
    </w:p>
    <w:p>
      <w:pPr>
        <w:pStyle w:val="Normal"/>
        <w:spacing w:lineRule="auto" w:line="240" w:before="0" w:after="0"/>
        <w:ind w:firstLine="709"/>
        <w:rPr>
          <w:rFonts w:ascii="Times New Roman" w:hAnsi="Times New Roman" w:eastAsia="Times New Roman" w:cs="Times New Roman"/>
          <w:sz w:val="28"/>
          <w:szCs w:val="28"/>
        </w:rPr>
      </w:pPr>
      <w:r>
        <w:rPr>
          <w:rFonts w:eastAsia="Times New Roman" w:cs="Times New Roman" w:ascii="Times New Roman" w:hAnsi="Times New Roman"/>
          <w:b/>
          <w:sz w:val="28"/>
          <w:szCs w:val="28"/>
        </w:rPr>
        <w:t>Режим работы:</w:t>
      </w:r>
      <w:r>
        <w:rPr>
          <w:rFonts w:eastAsia="Times New Roman" w:cs="Times New Roman" w:ascii="Times New Roman" w:hAnsi="Times New Roman"/>
          <w:sz w:val="28"/>
          <w:szCs w:val="28"/>
        </w:rPr>
        <w:t xml:space="preserve"> понедельник –  пятница с 8:00 до 16:00; перерыв с 12:00 до 12:48; выходные дни – суббота, воскресенье</w:t>
      </w:r>
    </w:p>
    <w:p>
      <w:pPr>
        <w:pStyle w:val="Normal"/>
        <w:tabs>
          <w:tab w:val="left" w:pos="6330" w:leader="none"/>
        </w:tabs>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 xml:space="preserve">Дата создания: </w:t>
      </w:r>
      <w:r>
        <w:rPr>
          <w:rFonts w:eastAsia="Times New Roman" w:cs="Times New Roman" w:ascii="Times New Roman" w:hAnsi="Times New Roman"/>
          <w:sz w:val="28"/>
          <w:szCs w:val="28"/>
        </w:rPr>
        <w:t>20. 06. 2010 г.</w:t>
        <w:tab/>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Лицензия:</w:t>
      </w:r>
      <w:r>
        <w:rPr>
          <w:rFonts w:eastAsia="Times New Roman" w:cs="Times New Roman" w:ascii="Times New Roman" w:hAnsi="Times New Roman"/>
          <w:sz w:val="28"/>
          <w:szCs w:val="28"/>
        </w:rPr>
        <w:t xml:space="preserve"> </w:t>
      </w:r>
      <w:r>
        <w:rPr>
          <w:rFonts w:eastAsia="Segoe UI Symbol" w:cs="Times New Roman" w:ascii="Times New Roman" w:hAnsi="Times New Roman"/>
          <w:sz w:val="28"/>
          <w:szCs w:val="28"/>
        </w:rPr>
        <w:t>№</w:t>
      </w:r>
      <w:r>
        <w:rPr>
          <w:rFonts w:eastAsia="Times New Roman" w:cs="Times New Roman" w:ascii="Times New Roman" w:hAnsi="Times New Roman"/>
          <w:sz w:val="28"/>
          <w:szCs w:val="28"/>
        </w:rPr>
        <w:t xml:space="preserve"> 11167 от 17 декабря 2019года.</w:t>
      </w:r>
    </w:p>
    <w:p>
      <w:pPr>
        <w:pStyle w:val="Normal"/>
        <w:spacing w:lineRule="auto" w:line="240" w:before="0" w:after="0"/>
        <w:ind w:firstLine="709"/>
        <w:jc w:val="both"/>
        <w:rPr>
          <w:rFonts w:ascii="Times New Roman" w:hAnsi="Times New Roman" w:eastAsia="Times New Roman" w:cs="Times New Roman"/>
          <w:color w:val="292929"/>
          <w:sz w:val="28"/>
          <w:szCs w:val="28"/>
          <w:highlight w:val="white"/>
        </w:rPr>
      </w:pPr>
      <w:r>
        <w:rPr>
          <w:rFonts w:eastAsia="Times New Roman" w:cs="Times New Roman" w:ascii="Times New Roman" w:hAnsi="Times New Roman"/>
          <w:b/>
          <w:sz w:val="28"/>
          <w:szCs w:val="28"/>
        </w:rPr>
        <w:t>Свидетельство о государственной аккредитации:</w:t>
      </w:r>
      <w:r>
        <w:rPr>
          <w:rFonts w:eastAsia="Times New Roman" w:cs="Times New Roman" w:ascii="Times New Roman" w:hAnsi="Times New Roman"/>
          <w:sz w:val="28"/>
          <w:szCs w:val="28"/>
        </w:rPr>
        <w:t xml:space="preserve"> </w:t>
      </w:r>
      <w:r>
        <w:rPr>
          <w:rFonts w:eastAsia="Segoe UI Symbol" w:cs="Times New Roman" w:ascii="Times New Roman" w:hAnsi="Times New Roman"/>
          <w:sz w:val="28"/>
          <w:szCs w:val="28"/>
        </w:rPr>
        <w:t>№</w:t>
      </w:r>
      <w:r>
        <w:rPr>
          <w:rFonts w:eastAsia="Times New Roman" w:cs="Times New Roman" w:ascii="Times New Roman" w:hAnsi="Times New Roman"/>
          <w:sz w:val="28"/>
          <w:szCs w:val="28"/>
        </w:rPr>
        <w:t>1939 от 22 августа 2016 года.</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 xml:space="preserve">Конфессиональное представление: </w:t>
      </w:r>
      <w:r>
        <w:rPr>
          <w:rFonts w:eastAsia="Times New Roman" w:cs="Times New Roman" w:ascii="Times New Roman" w:hAnsi="Times New Roman"/>
          <w:sz w:val="28"/>
          <w:szCs w:val="28"/>
        </w:rPr>
        <w:t xml:space="preserve">регистрационный номер КП-16/204 от 27 декабря 2016 года. </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Основным видом деятельности гимназии является реализация основной общеобразовательной программы начального общего образования и воспитании личности младшего школьника в православных традициях. Также гимназия реализует образовательные программы дополнительного образования для детей и взрослых.</w:t>
      </w:r>
    </w:p>
    <w:p>
      <w:pPr>
        <w:pStyle w:val="Normal"/>
        <w:tabs>
          <w:tab w:val="left" w:pos="284" w:leader="none"/>
        </w:tabs>
        <w:spacing w:lineRule="auto" w:line="240" w:before="0" w:after="0"/>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spacing w:lineRule="auto" w:line="240" w:before="0" w:after="0"/>
        <w:ind w:firstLine="709"/>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Взаимодействие с организациями-партнерами и органами исполнительной власти</w:t>
      </w:r>
    </w:p>
    <w:p>
      <w:pPr>
        <w:pStyle w:val="Normal"/>
        <w:numPr>
          <w:ilvl w:val="0"/>
          <w:numId w:val="1"/>
        </w:numPr>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Договор оказания услуги по предоставлению горячего питания от 01 сентября 2021 года с муниципальным автономным общеобразовательным учреждением «Образовательный центр-гимназия </w:t>
      </w:r>
      <w:r>
        <w:rPr>
          <w:rFonts w:eastAsia="Segoe UI Symbol" w:cs="Times New Roman" w:ascii="Times New Roman" w:hAnsi="Times New Roman"/>
          <w:sz w:val="28"/>
          <w:szCs w:val="28"/>
        </w:rPr>
        <w:t>№</w:t>
      </w:r>
      <w:r>
        <w:rPr>
          <w:rFonts w:eastAsia="Times New Roman" w:cs="Times New Roman" w:ascii="Times New Roman" w:hAnsi="Times New Roman"/>
          <w:sz w:val="28"/>
          <w:szCs w:val="28"/>
        </w:rPr>
        <w:t>6 «Горностай» г. Новосибирск, действующий по 30 июня 2022 года включительно.</w:t>
      </w:r>
    </w:p>
    <w:p>
      <w:pPr>
        <w:pStyle w:val="Normal"/>
        <w:numPr>
          <w:ilvl w:val="0"/>
          <w:numId w:val="1"/>
        </w:numPr>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Договор о сотрудничестве между образовательной организацией и медицинской организацией государственное бюджетное учреждение здравоохранения Новосибирской области «Городская клиническая поликлиника </w:t>
      </w:r>
      <w:r>
        <w:rPr>
          <w:rFonts w:eastAsia="Segoe UI Symbol" w:cs="Times New Roman" w:ascii="Times New Roman" w:hAnsi="Times New Roman"/>
          <w:sz w:val="28"/>
          <w:szCs w:val="28"/>
        </w:rPr>
        <w:t>№</w:t>
      </w:r>
      <w:r>
        <w:rPr>
          <w:rFonts w:eastAsia="Times New Roman" w:cs="Times New Roman" w:ascii="Times New Roman" w:hAnsi="Times New Roman"/>
          <w:sz w:val="28"/>
          <w:szCs w:val="28"/>
        </w:rPr>
        <w:t xml:space="preserve"> 14» по оказанию первичной медико-санитарной помощи обучающимся от 01 сентября 2021года, действующий до 30.08.2022 года.</w:t>
      </w:r>
    </w:p>
    <w:p>
      <w:pPr>
        <w:pStyle w:val="Normal"/>
        <w:numPr>
          <w:ilvl w:val="0"/>
          <w:numId w:val="1"/>
        </w:numPr>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Договор № 1996415 с ООО «Минводы Боржоми» на поставу питьевой воды от 17 ноября 2020г.</w:t>
      </w:r>
    </w:p>
    <w:p>
      <w:pPr>
        <w:pStyle w:val="Normal"/>
        <w:numPr>
          <w:ilvl w:val="0"/>
          <w:numId w:val="1"/>
        </w:numPr>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Соглашение </w:t>
      </w:r>
      <w:r>
        <w:rPr>
          <w:rFonts w:eastAsia="Segoe UI Symbol" w:cs="Times New Roman" w:ascii="Times New Roman" w:hAnsi="Times New Roman"/>
          <w:sz w:val="28"/>
          <w:szCs w:val="28"/>
        </w:rPr>
        <w:t>№</w:t>
      </w:r>
      <w:r>
        <w:rPr>
          <w:rFonts w:eastAsia="Times New Roman" w:cs="Times New Roman" w:ascii="Times New Roman" w:hAnsi="Times New Roman"/>
          <w:sz w:val="28"/>
          <w:szCs w:val="28"/>
        </w:rPr>
        <w:t xml:space="preserve"> 2-НГ от 30 декабря 2021 года с Министерством образования Новосибирской области о предоставлении субсидии из областного бюджета частным дошкольным образовательным организациям, частным общеобразовательным организациям на возмещение затрат, включая расходы на оплату труда, приобретение учебников, учебных пособий, средств обучения, игр, игрушек (за исключением расходов на содержание зданий и оплату коммунальных услуг). Действует до полного исполнения по нему Сторонами своих обязательств.</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ListParagraph"/>
        <w:keepNext w:val="true"/>
        <w:keepLines/>
        <w:numPr>
          <w:ilvl w:val="0"/>
          <w:numId w:val="6"/>
        </w:numPr>
        <w:spacing w:lineRule="auto" w:line="240" w:before="0" w:after="0"/>
        <w:contextualSpacing/>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Система управления организацией</w:t>
      </w:r>
    </w:p>
    <w:p>
      <w:pPr>
        <w:pStyle w:val="ListParagraph"/>
        <w:keepNext w:val="true"/>
        <w:keepLines/>
        <w:spacing w:lineRule="auto" w:line="240" w:before="0" w:after="0"/>
        <w:ind w:left="1429" w:hanging="0"/>
        <w:contextualSpacing/>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spacing w:lineRule="auto" w:line="240" w:before="0" w:after="0"/>
        <w:ind w:firstLine="709"/>
        <w:rPr>
          <w:rFonts w:ascii="Times New Roman" w:hAnsi="Times New Roman" w:eastAsia="Calibri" w:cs="Times New Roman"/>
          <w:sz w:val="28"/>
          <w:szCs w:val="28"/>
          <w:lang w:val="en-US"/>
        </w:rPr>
      </w:pPr>
      <w:r>
        <w:rPr>
          <w:rFonts w:eastAsia="Times New Roman" w:cs="Times New Roman" w:ascii="Times New Roman" w:hAnsi="Times New Roman"/>
          <w:sz w:val="28"/>
          <w:szCs w:val="28"/>
        </w:rPr>
        <w:t>Управление осуществляется на принципах:</w:t>
      </w:r>
      <w:r>
        <w:rPr>
          <w:rFonts w:eastAsia="Calibri" w:cs="Times New Roman" w:ascii="Times New Roman" w:hAnsi="Times New Roman"/>
          <w:sz w:val="28"/>
          <w:szCs w:val="28"/>
        </w:rPr>
        <w:t xml:space="preserve"> </w:t>
      </w:r>
    </w:p>
    <w:p>
      <w:pPr>
        <w:pStyle w:val="Normal"/>
        <w:spacing w:lineRule="auto" w:line="240" w:before="0" w:after="0"/>
        <w:ind w:firstLine="709"/>
        <w:rPr>
          <w:rFonts w:ascii="Times New Roman" w:hAnsi="Times New Roman" w:eastAsia="Calibri" w:cs="Times New Roman"/>
          <w:sz w:val="28"/>
          <w:szCs w:val="28"/>
        </w:rPr>
      </w:pPr>
      <w:r>
        <w:rPr/>
        <w:object>
          <v:shape id="ole_rId3" style="width:449.25pt;height:481.5pt" o:ole="">
            <v:imagedata r:id="rId4" o:title=""/>
          </v:shape>
          <o:OLEObject Type="Embed" ProgID="StaticMetafile" ShapeID="ole_rId3" DrawAspect="Content" ObjectID="_2069980589" r:id="rId3"/>
        </w:objec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Согласно Уставу гимназии, Учредитель осуществляет надзор за деятельностью гимназии, принятием органами управления решений и обеспечением их исполнения, использованием средств, соблюдением законодательства.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Единоличным исполнительным органом гимназии является директор. Директор назначается на должность Учредителем гимназии сроком на пять лет. Директор осуществляет текущее руководство деятельностью гимназии и подотчетен Учредителю. Духовное руководство воспитательным процессом осуществляет духовник гимназии.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 гимназии формируются коллегиальные органы управления: попечительский совет гимназии, педагогический совет гимназии, общее собрание работников гимназии, родительский совет. Председателем Попечительского совета является настоятель местной православной религиозной организации «Приход в честь Рождества Пресвятой Богородицы» Академгородка (Советского района) г. Новосибирска Новосибирской Епархии Русской Православной Церкви (Московский Патриархат)». </w:t>
      </w:r>
    </w:p>
    <w:p>
      <w:pPr>
        <w:pStyle w:val="Normal"/>
        <w:spacing w:lineRule="auto" w:line="240" w:before="0" w:after="0"/>
        <w:ind w:firstLine="709"/>
        <w:jc w:val="both"/>
        <w:rPr>
          <w:rFonts w:ascii="Times New Roman" w:hAnsi="Times New Roman" w:eastAsia="Times New Roman" w:cs="Times New Roman"/>
          <w:sz w:val="28"/>
          <w:szCs w:val="28"/>
        </w:rPr>
      </w:pPr>
      <w:r>
        <w:rPr>
          <w:rFonts w:cs="Times New Roman" w:ascii="Times New Roman" w:hAnsi="Times New Roman"/>
          <w:sz w:val="28"/>
          <w:szCs w:val="28"/>
        </w:rPr>
        <w:t>Педагогический совет гимназии является постоянно действующим коллегиальным органом управления, решающим основные вопросы образовательного процесса. Общее собрание работников гимназии собирается директором не реже одного раза в год со сроком полномочий на один учебный год для решения важных вопросов жизнедеятельности гимназии, затрагивающих интересы всех участников образовательного процесса. Родительский совет, который избирается на общем родительском собрании, оказывает содействие администрации гимназии в совершенствовании условий образовательного процесса и в организации работы с родителями.</w:t>
      </w:r>
    </w:p>
    <w:p>
      <w:pPr>
        <w:pStyle w:val="Normal"/>
        <w:spacing w:lineRule="auto" w:line="24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r>
    </w:p>
    <w:tbl>
      <w:tblPr>
        <w:tblW w:w="9463" w:type="dxa"/>
        <w:jc w:val="left"/>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Look w:noVBand="0" w:val="0000" w:noHBand="0" w:lastColumn="0" w:firstColumn="0" w:lastRow="0" w:firstRow="0"/>
      </w:tblPr>
      <w:tblGrid>
        <w:gridCol w:w="2198"/>
        <w:gridCol w:w="7264"/>
      </w:tblGrid>
      <w:tr>
        <w:trPr>
          <w:trHeight w:val="1" w:hRule="atLeast"/>
        </w:trPr>
        <w:tc>
          <w:tcPr>
            <w:tcW w:w="21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b/>
                <w:sz w:val="28"/>
                <w:szCs w:val="28"/>
              </w:rPr>
              <w:t>Наименования органа</w:t>
            </w:r>
          </w:p>
        </w:tc>
        <w:tc>
          <w:tcPr>
            <w:tcW w:w="7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b/>
                <w:sz w:val="28"/>
                <w:szCs w:val="28"/>
              </w:rPr>
              <w:t>Функции</w:t>
            </w:r>
          </w:p>
        </w:tc>
      </w:tr>
      <w:tr>
        <w:trPr>
          <w:trHeight w:val="1" w:hRule="atLeast"/>
        </w:trPr>
        <w:tc>
          <w:tcPr>
            <w:tcW w:w="21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t>Попечительский совет</w:t>
            </w:r>
          </w:p>
        </w:tc>
        <w:tc>
          <w:tcPr>
            <w:tcW w:w="7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spacing w:lineRule="auto" w:line="240" w:before="0" w:after="0"/>
              <w:rPr>
                <w:rFonts w:ascii="Times New Roman" w:hAnsi="Times New Roman" w:eastAsia="Calibri" w:cs="Times New Roman"/>
                <w:sz w:val="28"/>
                <w:szCs w:val="28"/>
              </w:rPr>
            </w:pPr>
            <w:r>
              <w:rPr>
                <w:rFonts w:eastAsia="Calibri" w:cs="Times New Roman" w:ascii="Times New Roman" w:hAnsi="Times New Roman"/>
                <w:sz w:val="28"/>
                <w:szCs w:val="28"/>
              </w:rPr>
              <w:t>Реализует право работников участвовать в управлении образовательной организацией, в том числе:</w:t>
            </w:r>
          </w:p>
          <w:p>
            <w:pPr>
              <w:pStyle w:val="ListParagraph"/>
              <w:numPr>
                <w:ilvl w:val="0"/>
                <w:numId w:val="7"/>
              </w:numPr>
              <w:spacing w:lineRule="auto" w:line="240" w:before="0" w:after="0"/>
              <w:contextualSpacing/>
              <w:rPr>
                <w:rFonts w:ascii="Times New Roman" w:hAnsi="Times New Roman" w:eastAsia="Times New Roman" w:cs="Times New Roman"/>
                <w:sz w:val="28"/>
                <w:szCs w:val="28"/>
              </w:rPr>
            </w:pPr>
            <w:r>
              <w:rPr>
                <w:rFonts w:eastAsia="Times New Roman" w:cs="Times New Roman" w:ascii="Times New Roman" w:hAnsi="Times New Roman"/>
                <w:sz w:val="28"/>
                <w:szCs w:val="28"/>
              </w:rPr>
              <w:t>принимать локальные акты, которые регламентируют деятельность образовательной организации и связаны с правами и обязанностями работников;</w:t>
            </w:r>
          </w:p>
          <w:p>
            <w:pPr>
              <w:pStyle w:val="ListParagraph"/>
              <w:numPr>
                <w:ilvl w:val="0"/>
                <w:numId w:val="7"/>
              </w:numPr>
              <w:spacing w:lineRule="auto" w:line="240" w:before="0" w:after="0"/>
              <w:contextualSpacing/>
              <w:rPr>
                <w:rFonts w:ascii="Times New Roman" w:hAnsi="Times New Roman" w:eastAsia="Times New Roman" w:cs="Times New Roman"/>
                <w:sz w:val="28"/>
                <w:szCs w:val="28"/>
              </w:rPr>
            </w:pPr>
            <w:r>
              <w:rPr>
                <w:rFonts w:eastAsia="Times New Roman" w:cs="Times New Roman" w:ascii="Times New Roman" w:hAnsi="Times New Roman"/>
                <w:sz w:val="28"/>
                <w:szCs w:val="28"/>
              </w:rPr>
              <w:t>разрешать конфликтные ситуации между работниками, родителями (законными представителями) обучающихся и администрацией образовательной организации;</w:t>
            </w:r>
          </w:p>
          <w:p>
            <w:pPr>
              <w:pStyle w:val="Normal"/>
              <w:numPr>
                <w:ilvl w:val="0"/>
                <w:numId w:val="7"/>
              </w:numPr>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t>отвечает за материально – техническое обеспечение образовательного процесса;</w:t>
            </w:r>
          </w:p>
          <w:p>
            <w:pPr>
              <w:pStyle w:val="Normal"/>
              <w:numPr>
                <w:ilvl w:val="0"/>
                <w:numId w:val="7"/>
              </w:numPr>
              <w:spacing w:lineRule="auto" w:line="240" w:before="0" w:after="0"/>
              <w:rPr>
                <w:rFonts w:ascii="Times New Roman" w:hAnsi="Times New Roman" w:cs="Times New Roman"/>
                <w:sz w:val="28"/>
                <w:szCs w:val="28"/>
              </w:rPr>
            </w:pPr>
            <w:r>
              <w:rPr>
                <w:rFonts w:eastAsia="Times New Roman" w:cs="Times New Roman" w:ascii="Times New Roman" w:hAnsi="Times New Roman"/>
                <w:sz w:val="28"/>
                <w:szCs w:val="28"/>
              </w:rPr>
              <w:t xml:space="preserve">вносить предложения по корректировке плана мероприятий организации, совершенствованию её работы и развитию гимназии. </w:t>
            </w:r>
          </w:p>
        </w:tc>
      </w:tr>
      <w:tr>
        <w:trPr>
          <w:trHeight w:val="1" w:hRule="atLeast"/>
        </w:trPr>
        <w:tc>
          <w:tcPr>
            <w:tcW w:w="21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t>Директор</w:t>
            </w:r>
          </w:p>
        </w:tc>
        <w:tc>
          <w:tcPr>
            <w:tcW w:w="7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spacing w:lineRule="auto" w:line="240" w:before="0" w:after="0"/>
              <w:rPr>
                <w:rFonts w:ascii="Times New Roman" w:hAnsi="Times New Roman" w:eastAsia="Calibri" w:cs="Times New Roman"/>
                <w:sz w:val="28"/>
                <w:szCs w:val="28"/>
              </w:rPr>
            </w:pPr>
            <w:r>
              <w:rPr>
                <w:rFonts w:eastAsia="Calibri" w:cs="Times New Roman" w:ascii="Times New Roman" w:hAnsi="Times New Roman"/>
                <w:sz w:val="28"/>
                <w:szCs w:val="28"/>
              </w:rPr>
              <w:t xml:space="preserve">Контролирует работу и обеспечивает эффективное взаимодействие внутри коллектива организации; планирует штатное расписание, утверждает отчетные документы организации. Осуществляет общее руководство гимназии. </w:t>
            </w:r>
          </w:p>
        </w:tc>
      </w:tr>
      <w:tr>
        <w:trPr>
          <w:trHeight w:val="1" w:hRule="atLeast"/>
        </w:trPr>
        <w:tc>
          <w:tcPr>
            <w:tcW w:w="21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t>Педагогический совет</w:t>
            </w:r>
          </w:p>
        </w:tc>
        <w:tc>
          <w:tcPr>
            <w:tcW w:w="7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spacing w:lineRule="auto" w:line="240" w:before="0" w:after="0"/>
              <w:jc w:val="both"/>
              <w:rPr>
                <w:rFonts w:ascii="Times New Roman" w:hAnsi="Times New Roman" w:eastAsia="Calibri" w:cs="Times New Roman"/>
                <w:sz w:val="28"/>
                <w:szCs w:val="28"/>
              </w:rPr>
            </w:pPr>
            <w:r>
              <w:rPr>
                <w:rFonts w:eastAsia="Calibri" w:cs="Times New Roman" w:ascii="Times New Roman" w:hAnsi="Times New Roman"/>
                <w:sz w:val="28"/>
                <w:szCs w:val="28"/>
              </w:rPr>
              <w:t>Осуществляет текущее руководство образовательной деятельностью гимназии, в том числе рассматривает вопросы:</w:t>
            </w:r>
          </w:p>
          <w:p>
            <w:pPr>
              <w:pStyle w:val="Normal"/>
              <w:numPr>
                <w:ilvl w:val="0"/>
                <w:numId w:val="2"/>
              </w:numPr>
              <w:spacing w:lineRule="auto" w:line="240" w:before="0" w:after="0"/>
              <w:ind w:left="720" w:hanging="0"/>
              <w:rPr>
                <w:rFonts w:ascii="Times New Roman" w:hAnsi="Times New Roman" w:eastAsia="Times New Roman" w:cs="Times New Roman"/>
                <w:sz w:val="28"/>
                <w:szCs w:val="28"/>
              </w:rPr>
            </w:pPr>
            <w:r>
              <w:rPr>
                <w:rFonts w:eastAsia="Times New Roman" w:cs="Times New Roman" w:ascii="Times New Roman" w:hAnsi="Times New Roman"/>
                <w:sz w:val="28"/>
                <w:szCs w:val="28"/>
              </w:rPr>
              <w:t>регламентации образовательных отношений;</w:t>
            </w:r>
          </w:p>
          <w:p>
            <w:pPr>
              <w:pStyle w:val="Normal"/>
              <w:numPr>
                <w:ilvl w:val="0"/>
                <w:numId w:val="2"/>
              </w:numPr>
              <w:spacing w:lineRule="auto" w:line="240" w:before="0" w:after="0"/>
              <w:ind w:left="720" w:hanging="0"/>
              <w:rPr>
                <w:rFonts w:ascii="Times New Roman" w:hAnsi="Times New Roman" w:eastAsia="Times New Roman" w:cs="Times New Roman"/>
                <w:sz w:val="28"/>
                <w:szCs w:val="28"/>
              </w:rPr>
            </w:pPr>
            <w:r>
              <w:rPr>
                <w:rFonts w:eastAsia="Times New Roman" w:cs="Times New Roman" w:ascii="Times New Roman" w:hAnsi="Times New Roman"/>
                <w:sz w:val="28"/>
                <w:szCs w:val="28"/>
              </w:rPr>
              <w:t>осуществляет разработку образовательных программ;</w:t>
            </w:r>
          </w:p>
          <w:p>
            <w:pPr>
              <w:pStyle w:val="Normal"/>
              <w:numPr>
                <w:ilvl w:val="0"/>
                <w:numId w:val="2"/>
              </w:numPr>
              <w:spacing w:lineRule="auto" w:line="240" w:before="0" w:after="0"/>
              <w:ind w:left="720" w:hanging="0"/>
              <w:rPr>
                <w:rFonts w:ascii="Times New Roman" w:hAnsi="Times New Roman" w:eastAsia="Times New Roman" w:cs="Times New Roman"/>
                <w:sz w:val="28"/>
                <w:szCs w:val="28"/>
              </w:rPr>
            </w:pPr>
            <w:r>
              <w:rPr>
                <w:rFonts w:eastAsia="Times New Roman" w:cs="Times New Roman" w:ascii="Times New Roman" w:hAnsi="Times New Roman"/>
                <w:sz w:val="28"/>
                <w:szCs w:val="28"/>
              </w:rPr>
              <w:t>развития дополнительных образовательных услуг;</w:t>
            </w:r>
          </w:p>
          <w:p>
            <w:pPr>
              <w:pStyle w:val="Normal"/>
              <w:numPr>
                <w:ilvl w:val="0"/>
                <w:numId w:val="2"/>
              </w:numPr>
              <w:spacing w:lineRule="auto" w:line="240" w:before="0" w:after="0"/>
              <w:ind w:left="720" w:hanging="0"/>
              <w:rPr>
                <w:rFonts w:ascii="Times New Roman" w:hAnsi="Times New Roman" w:eastAsia="Times New Roman" w:cs="Times New Roman"/>
                <w:sz w:val="28"/>
                <w:szCs w:val="28"/>
              </w:rPr>
            </w:pPr>
            <w:r>
              <w:rPr>
                <w:rFonts w:eastAsia="Times New Roman" w:cs="Times New Roman" w:ascii="Times New Roman" w:hAnsi="Times New Roman"/>
                <w:sz w:val="28"/>
                <w:szCs w:val="28"/>
              </w:rPr>
              <w:t>выбора учебников, учебных пособий, средств обучения и воспитания;</w:t>
            </w:r>
          </w:p>
          <w:p>
            <w:pPr>
              <w:pStyle w:val="Normal"/>
              <w:numPr>
                <w:ilvl w:val="0"/>
                <w:numId w:val="2"/>
              </w:numPr>
              <w:spacing w:lineRule="auto" w:line="240" w:before="0" w:after="0"/>
              <w:ind w:left="720" w:hanging="0"/>
              <w:rPr>
                <w:rFonts w:ascii="Times New Roman" w:hAnsi="Times New Roman" w:eastAsia="Times New Roman" w:cs="Times New Roman"/>
                <w:sz w:val="28"/>
                <w:szCs w:val="28"/>
              </w:rPr>
            </w:pPr>
            <w:r>
              <w:rPr>
                <w:rFonts w:eastAsia="Times New Roman" w:cs="Times New Roman" w:ascii="Times New Roman" w:hAnsi="Times New Roman"/>
                <w:sz w:val="28"/>
                <w:szCs w:val="28"/>
              </w:rPr>
              <w:t>аттестации, повышения квалификации педагогических работников;</w:t>
            </w:r>
          </w:p>
          <w:p>
            <w:pPr>
              <w:pStyle w:val="Normal"/>
              <w:numPr>
                <w:ilvl w:val="0"/>
                <w:numId w:val="2"/>
              </w:numPr>
              <w:spacing w:lineRule="auto" w:line="240" w:before="0" w:after="0"/>
              <w:ind w:left="720" w:hanging="0"/>
              <w:rPr>
                <w:rFonts w:ascii="Times New Roman" w:hAnsi="Times New Roman" w:cs="Times New Roman"/>
                <w:sz w:val="28"/>
                <w:szCs w:val="28"/>
              </w:rPr>
            </w:pPr>
            <w:r>
              <w:rPr>
                <w:rFonts w:eastAsia="Times New Roman" w:cs="Times New Roman" w:ascii="Times New Roman" w:hAnsi="Times New Roman"/>
                <w:sz w:val="28"/>
                <w:szCs w:val="28"/>
              </w:rPr>
              <w:t xml:space="preserve">координации деятельности методических объединений. </w:t>
            </w:r>
          </w:p>
        </w:tc>
      </w:tr>
      <w:tr>
        <w:trPr>
          <w:trHeight w:val="1" w:hRule="atLeast"/>
        </w:trPr>
        <w:tc>
          <w:tcPr>
            <w:tcW w:w="21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t>Внутренняя система оценки качества образования</w:t>
            </w:r>
          </w:p>
        </w:tc>
        <w:tc>
          <w:tcPr>
            <w:tcW w:w="7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spacing w:lineRule="auto" w:line="240" w:before="0" w:after="0"/>
              <w:jc w:val="both"/>
              <w:rPr>
                <w:rFonts w:ascii="Times New Roman" w:hAnsi="Times New Roman" w:eastAsia="Calibri" w:cs="Times New Roman"/>
                <w:sz w:val="28"/>
                <w:szCs w:val="28"/>
              </w:rPr>
            </w:pPr>
            <w:r>
              <w:rPr>
                <w:rFonts w:eastAsia="Calibri" w:cs="Times New Roman" w:ascii="Times New Roman" w:hAnsi="Times New Roman"/>
                <w:sz w:val="28"/>
                <w:szCs w:val="28"/>
              </w:rPr>
              <w:t>Внутригимназический контроль осуществляется администрацией гимназии по плану.</w:t>
            </w:r>
          </w:p>
        </w:tc>
      </w:tr>
      <w:tr>
        <w:trPr>
          <w:trHeight w:val="1" w:hRule="atLeast"/>
        </w:trPr>
        <w:tc>
          <w:tcPr>
            <w:tcW w:w="21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t>Методическое объединение учителей начальной школы</w:t>
            </w:r>
          </w:p>
        </w:tc>
        <w:tc>
          <w:tcPr>
            <w:tcW w:w="7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spacing w:lineRule="auto" w:line="240" w:before="0" w:after="0"/>
              <w:ind w:firstLine="709"/>
              <w:rPr>
                <w:rFonts w:ascii="Times New Roman" w:hAnsi="Times New Roman" w:eastAsia="Calibri" w:cs="Times New Roman"/>
                <w:sz w:val="28"/>
                <w:szCs w:val="28"/>
              </w:rPr>
            </w:pPr>
            <w:r>
              <w:rPr>
                <w:rFonts w:eastAsia="Calibri" w:cs="Times New Roman" w:ascii="Times New Roman" w:hAnsi="Times New Roman"/>
                <w:b/>
                <w:sz w:val="28"/>
                <w:szCs w:val="28"/>
              </w:rPr>
              <w:t>Цель методической работы:</w:t>
            </w:r>
            <w:r>
              <w:rPr>
                <w:rFonts w:eastAsia="Calibri" w:cs="Times New Roman" w:ascii="Times New Roman" w:hAnsi="Times New Roman"/>
                <w:sz w:val="28"/>
                <w:szCs w:val="28"/>
              </w:rPr>
              <w:t xml:space="preserve"> личностно – ориентированное обучение младших школьников в условиях реализации ФГОС НОО и воспитание личности в православных традициях.</w:t>
            </w:r>
          </w:p>
          <w:p>
            <w:pPr>
              <w:pStyle w:val="Normal"/>
              <w:spacing w:lineRule="auto" w:line="240" w:before="0" w:after="0"/>
              <w:ind w:firstLine="709"/>
              <w:rPr>
                <w:rFonts w:ascii="Times New Roman" w:hAnsi="Times New Roman" w:eastAsia="Calibri" w:cs="Times New Roman"/>
                <w:b/>
                <w:b/>
                <w:sz w:val="28"/>
                <w:szCs w:val="28"/>
              </w:rPr>
            </w:pPr>
            <w:r>
              <w:rPr>
                <w:rFonts w:eastAsia="Calibri" w:cs="Times New Roman" w:ascii="Times New Roman" w:hAnsi="Times New Roman"/>
                <w:b/>
                <w:sz w:val="28"/>
                <w:szCs w:val="28"/>
              </w:rPr>
              <w:t>Задачи работы МО:</w:t>
            </w:r>
          </w:p>
          <w:p>
            <w:pPr>
              <w:pStyle w:val="Normal"/>
              <w:numPr>
                <w:ilvl w:val="0"/>
                <w:numId w:val="3"/>
              </w:numPr>
              <w:spacing w:lineRule="auto" w:line="240" w:before="0" w:after="0"/>
              <w:ind w:firstLine="709"/>
              <w:rPr>
                <w:rFonts w:ascii="Times New Roman" w:hAnsi="Times New Roman" w:eastAsia="Times New Roman" w:cs="Times New Roman"/>
                <w:sz w:val="28"/>
                <w:szCs w:val="28"/>
              </w:rPr>
            </w:pPr>
            <w:r>
              <w:rPr>
                <w:rFonts w:eastAsia="Times New Roman" w:cs="Times New Roman" w:ascii="Times New Roman" w:hAnsi="Times New Roman"/>
                <w:sz w:val="28"/>
                <w:szCs w:val="28"/>
              </w:rPr>
              <w:t>разработка, дополнение и корректировка программ учебных предметов в соответствии с ФГОС НОО в православных традициях;</w:t>
            </w:r>
          </w:p>
          <w:p>
            <w:pPr>
              <w:pStyle w:val="Normal"/>
              <w:numPr>
                <w:ilvl w:val="0"/>
                <w:numId w:val="3"/>
              </w:numPr>
              <w:spacing w:lineRule="auto" w:line="240" w:before="0" w:after="0"/>
              <w:ind w:firstLine="709"/>
              <w:rPr>
                <w:rFonts w:ascii="Times New Roman" w:hAnsi="Times New Roman" w:eastAsia="Times New Roman" w:cs="Times New Roman"/>
                <w:sz w:val="28"/>
                <w:szCs w:val="28"/>
              </w:rPr>
            </w:pPr>
            <w:r>
              <w:rPr>
                <w:rFonts w:eastAsia="Times New Roman" w:cs="Times New Roman" w:ascii="Times New Roman" w:hAnsi="Times New Roman"/>
                <w:sz w:val="28"/>
                <w:szCs w:val="28"/>
              </w:rPr>
              <w:t>разработка, дополнение и корректировка программ внеурочной деятельности в соответствии с ФГОС НОО в православных традициях;</w:t>
            </w:r>
          </w:p>
          <w:p>
            <w:pPr>
              <w:pStyle w:val="Normal"/>
              <w:numPr>
                <w:ilvl w:val="0"/>
                <w:numId w:val="3"/>
              </w:numPr>
              <w:spacing w:lineRule="auto" w:line="240" w:before="0" w:after="0"/>
              <w:ind w:firstLine="709"/>
              <w:rPr>
                <w:rFonts w:ascii="Times New Roman" w:hAnsi="Times New Roman" w:eastAsia="Times New Roman" w:cs="Times New Roman"/>
                <w:sz w:val="28"/>
                <w:szCs w:val="28"/>
              </w:rPr>
            </w:pPr>
            <w:r>
              <w:rPr>
                <w:rFonts w:eastAsia="Times New Roman" w:cs="Times New Roman" w:ascii="Times New Roman" w:hAnsi="Times New Roman"/>
                <w:sz w:val="28"/>
                <w:szCs w:val="28"/>
              </w:rPr>
              <w:t>разработка, дополнение и корректировка программ дополнительного образования;</w:t>
            </w:r>
          </w:p>
          <w:p>
            <w:pPr>
              <w:pStyle w:val="Normal"/>
              <w:numPr>
                <w:ilvl w:val="0"/>
                <w:numId w:val="3"/>
              </w:numPr>
              <w:spacing w:lineRule="auto" w:line="240" w:before="0" w:after="0"/>
              <w:ind w:firstLine="709"/>
              <w:rPr>
                <w:rFonts w:ascii="Times New Roman" w:hAnsi="Times New Roman" w:eastAsia="Times New Roman" w:cs="Times New Roman"/>
                <w:color w:val="000000"/>
                <w:sz w:val="28"/>
                <w:szCs w:val="28"/>
              </w:rPr>
            </w:pPr>
            <w:r>
              <w:rPr>
                <w:rFonts w:eastAsia="Times New Roman" w:cs="Times New Roman" w:ascii="Times New Roman" w:hAnsi="Times New Roman"/>
                <w:sz w:val="28"/>
                <w:szCs w:val="28"/>
              </w:rPr>
              <w:t>повышение профессионального уровня педагогов гимназии через повышение квалификации, систему обучающих семинаров-практикумов, самообразование;</w:t>
            </w:r>
          </w:p>
          <w:p>
            <w:pPr>
              <w:pStyle w:val="ListParagraph"/>
              <w:numPr>
                <w:ilvl w:val="0"/>
                <w:numId w:val="7"/>
              </w:numPr>
              <w:spacing w:lineRule="auto" w:line="240" w:before="0" w:after="0"/>
              <w:contextualSpacing/>
              <w:jc w:val="both"/>
              <w:rPr>
                <w:rFonts w:ascii="Times New Roman" w:hAnsi="Times New Roman" w:eastAsia="Calibri" w:cs="Times New Roman"/>
                <w:b/>
                <w:b/>
                <w:sz w:val="28"/>
                <w:szCs w:val="28"/>
              </w:rPr>
            </w:pPr>
            <w:r>
              <w:rPr>
                <w:rFonts w:eastAsia="Times New Roman" w:cs="Times New Roman" w:ascii="Times New Roman" w:hAnsi="Times New Roman"/>
                <w:sz w:val="28"/>
                <w:szCs w:val="28"/>
              </w:rPr>
              <w:t>совершенствование системы методической работы в гимназии с целью развития педагогического творчества и самореализации инициативы педагогов;</w:t>
            </w:r>
            <w:r>
              <w:rPr>
                <w:rFonts w:eastAsia="Calibri" w:cs="Times New Roman" w:ascii="Times New Roman" w:hAnsi="Times New Roman"/>
                <w:b/>
                <w:sz w:val="28"/>
                <w:szCs w:val="28"/>
              </w:rPr>
              <w:t xml:space="preserve"> </w:t>
            </w:r>
          </w:p>
          <w:p>
            <w:pPr>
              <w:pStyle w:val="Normal"/>
              <w:spacing w:lineRule="auto" w:line="240" w:before="0" w:after="0"/>
              <w:ind w:firstLine="709"/>
              <w:jc w:val="both"/>
              <w:rPr>
                <w:rFonts w:ascii="Times New Roman" w:hAnsi="Times New Roman" w:eastAsia="Calibri" w:cs="Times New Roman"/>
                <w:sz w:val="28"/>
                <w:szCs w:val="28"/>
              </w:rPr>
            </w:pPr>
            <w:r>
              <w:rPr>
                <w:rFonts w:eastAsia="Calibri" w:cs="Times New Roman" w:ascii="Times New Roman" w:hAnsi="Times New Roman"/>
                <w:b/>
                <w:sz w:val="28"/>
                <w:szCs w:val="28"/>
              </w:rPr>
              <w:t>Методическая тема гимназии:</w:t>
            </w:r>
            <w:r>
              <w:rPr>
                <w:rFonts w:eastAsia="Calibri" w:cs="Times New Roman" w:ascii="Times New Roman" w:hAnsi="Times New Roman"/>
                <w:sz w:val="28"/>
                <w:szCs w:val="28"/>
              </w:rPr>
              <w:t xml:space="preserve"> «Компоненты православного развития в обучении младшего школьника». </w:t>
            </w:r>
          </w:p>
          <w:p>
            <w:pPr>
              <w:pStyle w:val="Normal"/>
              <w:spacing w:lineRule="auto" w:line="24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lineRule="auto" w:line="240" w:before="0" w:after="0"/>
              <w:ind w:left="709" w:hanging="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jc w:val="both"/>
              <w:rPr>
                <w:rFonts w:ascii="Times New Roman" w:hAnsi="Times New Roman" w:eastAsia="Calibri" w:cs="Times New Roman"/>
                <w:sz w:val="28"/>
                <w:szCs w:val="28"/>
              </w:rPr>
            </w:pPr>
            <w:r>
              <w:rPr>
                <w:rFonts w:eastAsia="Calibri" w:cs="Times New Roman" w:ascii="Times New Roman" w:hAnsi="Times New Roman"/>
                <w:sz w:val="28"/>
                <w:szCs w:val="28"/>
              </w:rPr>
            </w:r>
          </w:p>
        </w:tc>
      </w:tr>
    </w:tbl>
    <w:p>
      <w:pPr>
        <w:pStyle w:val="Normal"/>
        <w:spacing w:lineRule="auto" w:line="240" w:before="0" w:after="0"/>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tabs>
          <w:tab w:val="left" w:pos="284" w:leader="none"/>
        </w:tabs>
        <w:spacing w:lineRule="auto" w:line="240" w:before="0" w:after="0"/>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ListParagraph"/>
        <w:keepNext w:val="true"/>
        <w:keepLines/>
        <w:numPr>
          <w:ilvl w:val="0"/>
          <w:numId w:val="6"/>
        </w:numPr>
        <w:spacing w:lineRule="auto" w:line="240" w:before="0" w:after="0"/>
        <w:contextualSpacing/>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Оценка образовательной деятельности</w:t>
      </w:r>
    </w:p>
    <w:p>
      <w:pPr>
        <w:pStyle w:val="ListParagraph"/>
        <w:keepNext w:val="true"/>
        <w:keepLines/>
        <w:spacing w:lineRule="auto" w:line="240" w:before="0" w:after="0"/>
        <w:ind w:left="1429" w:hanging="0"/>
        <w:contextualSpacing/>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spacing w:lineRule="auto" w:line="240" w:before="0" w:after="0"/>
        <w:ind w:firstLine="709"/>
        <w:jc w:val="both"/>
        <w:rPr>
          <w:rFonts w:ascii="Times New Roman" w:hAnsi="Times New Roman" w:eastAsia="Times New Roman" w:cs="Times New Roman"/>
          <w:color w:val="2D2D2D"/>
          <w:spacing w:val="2"/>
          <w:sz w:val="28"/>
          <w:szCs w:val="28"/>
        </w:rPr>
      </w:pPr>
      <w:r>
        <w:rPr>
          <w:rFonts w:eastAsia="Times New Roman" w:cs="Times New Roman" w:ascii="Times New Roman" w:hAnsi="Times New Roman"/>
          <w:sz w:val="28"/>
          <w:szCs w:val="28"/>
        </w:rPr>
        <w:t xml:space="preserve">Образовательная деятельность в школе организуется в соответствии с Федеральным законом </w:t>
      </w:r>
      <w:r>
        <w:rPr>
          <w:rFonts w:eastAsia="Times New Roman" w:cs="Times New Roman" w:ascii="Times New Roman" w:hAnsi="Times New Roman"/>
          <w:sz w:val="28"/>
          <w:szCs w:val="28"/>
          <w:u w:val="single"/>
        </w:rPr>
        <w:t xml:space="preserve">от 29.09.2012 </w:t>
      </w:r>
      <w:r>
        <w:rPr>
          <w:rFonts w:eastAsia="Segoe UI Symbol" w:cs="Times New Roman" w:ascii="Times New Roman" w:hAnsi="Times New Roman"/>
          <w:sz w:val="28"/>
          <w:szCs w:val="28"/>
          <w:u w:val="single"/>
        </w:rPr>
        <w:t>№</w:t>
      </w:r>
      <w:r>
        <w:rPr>
          <w:rFonts w:eastAsia="Times New Roman" w:cs="Times New Roman" w:ascii="Times New Roman" w:hAnsi="Times New Roman"/>
          <w:sz w:val="28"/>
          <w:szCs w:val="28"/>
          <w:u w:val="single"/>
        </w:rPr>
        <w:t xml:space="preserve"> 273 – ФЗ</w:t>
      </w:r>
      <w:r>
        <w:rPr>
          <w:rFonts w:eastAsia="Times New Roman" w:cs="Times New Roman" w:ascii="Times New Roman" w:hAnsi="Times New Roman"/>
          <w:sz w:val="28"/>
          <w:szCs w:val="28"/>
        </w:rPr>
        <w:t xml:space="preserve"> «Об образовании в Российской Федерации», </w:t>
      </w:r>
      <w:r>
        <w:rPr>
          <w:rFonts w:eastAsia="Times New Roman" w:cs="Times New Roman" w:ascii="Times New Roman" w:hAnsi="Times New Roman"/>
          <w:sz w:val="28"/>
          <w:szCs w:val="28"/>
          <w:shd w:fill="FFFFFF" w:val="clear"/>
        </w:rPr>
        <w:t xml:space="preserve">Федеральным государственным образовательным стандартом образования обучающихся, </w:t>
      </w:r>
      <w:r>
        <w:rPr>
          <w:rFonts w:eastAsia="Times New Roman" w:cs="Times New Roman" w:ascii="Times New Roman" w:hAnsi="Times New Roman"/>
          <w:sz w:val="28"/>
          <w:szCs w:val="28"/>
        </w:rPr>
        <w:t xml:space="preserve">СанПиН </w:t>
      </w:r>
      <w:r>
        <w:rPr>
          <w:rFonts w:eastAsia="Times New Roman" w:cs="Times New Roman" w:ascii="Times New Roman" w:hAnsi="Times New Roman"/>
          <w:bCs/>
          <w:kern w:val="2"/>
          <w:sz w:val="28"/>
          <w:szCs w:val="28"/>
        </w:rPr>
        <w:t>2.4. 3648-20</w:t>
      </w:r>
      <w:r>
        <w:rPr>
          <w:rFonts w:eastAsia="Times New Roman" w:cs="Arial" w:ascii="Arial" w:hAnsi="Arial"/>
          <w:bCs/>
          <w:kern w:val="2"/>
          <w:sz w:val="27"/>
          <w:szCs w:val="27"/>
        </w:rPr>
        <w:t xml:space="preserve"> </w:t>
      </w:r>
      <w:r>
        <w:rPr>
          <w:rFonts w:eastAsia="Times New Roman" w:cs="Times New Roman" w:ascii="Times New Roman" w:hAnsi="Times New Roman"/>
          <w:spacing w:val="2"/>
          <w:sz w:val="28"/>
          <w:szCs w:val="28"/>
        </w:rPr>
        <w:t>«Санитарно-эпидемиологические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pPr>
        <w:pStyle w:val="Normal"/>
        <w:spacing w:lineRule="auto" w:line="240" w:before="0" w:after="0"/>
        <w:ind w:firstLine="709"/>
        <w:jc w:val="both"/>
        <w:rPr>
          <w:rFonts w:ascii="Times New Roman" w:hAnsi="Times New Roman" w:eastAsia="Times New Roman" w:cs="Times New Roman"/>
          <w:color w:val="FF0000"/>
          <w:sz w:val="28"/>
          <w:szCs w:val="28"/>
        </w:rPr>
      </w:pPr>
      <w:r>
        <w:rPr>
          <w:rFonts w:eastAsia="Times New Roman" w:cs="Times New Roman" w:ascii="Times New Roman" w:hAnsi="Times New Roman"/>
          <w:sz w:val="28"/>
          <w:szCs w:val="28"/>
        </w:rPr>
        <w:t>Гимназия с 2019 учебного года осуществляет реализацию общеобразовательных программ:</w:t>
      </w:r>
      <w:r>
        <w:rPr>
          <w:rFonts w:eastAsia="Times New Roman" w:cs="Times New Roman" w:ascii="Times New Roman" w:hAnsi="Times New Roman"/>
          <w:color w:val="FF0000"/>
          <w:sz w:val="28"/>
          <w:szCs w:val="28"/>
        </w:rPr>
        <w:t xml:space="preserve"> </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 Начального общего образования с 1 по 4 классы.</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w:t>
      </w:r>
      <w:r>
        <w:rPr>
          <w:rFonts w:eastAsia="Times New Roman" w:cs="Times New Roman" w:ascii="Times New Roman" w:hAnsi="Times New Roman"/>
          <w:color w:val="FF0000"/>
          <w:sz w:val="28"/>
          <w:szCs w:val="28"/>
        </w:rPr>
        <w:t xml:space="preserve"> </w:t>
      </w:r>
      <w:r>
        <w:rPr>
          <w:rFonts w:eastAsia="Times New Roman" w:cs="Times New Roman" w:ascii="Times New Roman" w:hAnsi="Times New Roman"/>
          <w:sz w:val="28"/>
          <w:szCs w:val="28"/>
        </w:rPr>
        <w:t>Дополнительное обучение для детей и взрослых.</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В связи с этим внесены коррективы в программу развития Гимназии, которая образует целостную систему образовательного процесса и процесса воспитания. </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Образовательный процесс является гибким, быстро реагирующим на потребности и запросы участников образовательного процесса, его можно представить как систему дополнительных педагогических действий, нацеленную на успешное освоение уровня начального общего образования ребенка и развитие личности в православных традициях.</w:t>
      </w:r>
    </w:p>
    <w:p>
      <w:pPr>
        <w:pStyle w:val="Normal"/>
        <w:spacing w:lineRule="auto" w:line="240" w:before="0" w:after="0"/>
        <w:ind w:firstLine="709"/>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Режим работы образовательного учреждения</w:t>
      </w:r>
    </w:p>
    <w:p>
      <w:pPr>
        <w:pStyle w:val="Normal"/>
        <w:spacing w:lineRule="auto" w:line="240" w:before="0" w:after="0"/>
        <w:ind w:firstLine="709"/>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Организация образовательного процесса регламентируется  годовым календарным учебным графиком, согласованным Учредителем Гимназии и расписанием занятий, которые разрабатываются и утверждаются Образовательным учреждением самостоятельно. Режим функционирования устанавливается в соответствии с СанПиН </w:t>
      </w:r>
      <w:r>
        <w:rPr>
          <w:rFonts w:eastAsia="Times New Roman" w:cs="Times New Roman" w:ascii="Times New Roman" w:hAnsi="Times New Roman"/>
          <w:bCs/>
          <w:kern w:val="2"/>
          <w:sz w:val="28"/>
          <w:szCs w:val="28"/>
        </w:rPr>
        <w:t>2.4. 3648-20</w:t>
      </w:r>
      <w:r>
        <w:rPr>
          <w:rFonts w:eastAsia="Times New Roman" w:cs="Arial" w:ascii="Arial" w:hAnsi="Arial"/>
          <w:bCs/>
          <w:kern w:val="2"/>
          <w:sz w:val="27"/>
          <w:szCs w:val="27"/>
        </w:rPr>
        <w:t xml:space="preserve"> </w:t>
      </w:r>
      <w:r>
        <w:rPr>
          <w:rFonts w:eastAsia="Times New Roman" w:cs="Times New Roman" w:ascii="Times New Roman" w:hAnsi="Times New Roman"/>
          <w:bCs/>
          <w:kern w:val="2"/>
          <w:sz w:val="27"/>
          <w:szCs w:val="27"/>
        </w:rPr>
        <w:t>от 28.09.2020 г.</w:t>
      </w:r>
      <w:r>
        <w:rPr>
          <w:rFonts w:eastAsia="Times New Roman" w:cs="Times New Roman" w:ascii="Times New Roman" w:hAnsi="Times New Roman"/>
          <w:sz w:val="28"/>
          <w:szCs w:val="28"/>
        </w:rPr>
        <w:t>, Уставом образовательного учреждения, правилами внутреннего трудового распорядка.</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 xml:space="preserve">Гимназия функционирует ежедневно с 8.00 до 17.00,  выходной – суббота и воскресение. </w:t>
      </w:r>
    </w:p>
    <w:p>
      <w:pPr>
        <w:pStyle w:val="Normal"/>
        <w:spacing w:lineRule="auto" w:line="240" w:before="0" w:after="0"/>
        <w:ind w:firstLine="709"/>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Продолжительность учебного года</w:t>
      </w:r>
    </w:p>
    <w:p>
      <w:pPr>
        <w:pStyle w:val="Normal"/>
        <w:spacing w:lineRule="auto" w:line="240" w:before="0" w:after="0"/>
        <w:ind w:firstLine="709"/>
        <w:rPr>
          <w:rFonts w:ascii="Times New Roman" w:hAnsi="Times New Roman" w:eastAsia="Times New Roman" w:cs="Times New Roman"/>
          <w:sz w:val="28"/>
          <w:szCs w:val="28"/>
        </w:rPr>
      </w:pPr>
      <w:r>
        <w:rPr>
          <w:rFonts w:eastAsia="Times New Roman" w:cs="Times New Roman" w:ascii="Times New Roman" w:hAnsi="Times New Roman"/>
          <w:sz w:val="28"/>
          <w:szCs w:val="28"/>
        </w:rPr>
        <w:t>В соответствии с учебным планом устанавливается следующая продолжительность учебного года: 1 класс – 33  учебные недели до 25 мая 2022 г., второй класс 34 учебных недели до 27 мая 2022г. На начало учебного года набраны  9 обучающихся в первый -2 человека  и второй класс – 7 человек .</w:t>
      </w:r>
    </w:p>
    <w:p>
      <w:pPr>
        <w:pStyle w:val="Normal"/>
        <w:spacing w:lineRule="auto" w:line="240" w:before="0" w:after="0"/>
        <w:ind w:firstLine="709"/>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Продолжительность каникул</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В течение учебного года не менее 28 календарных дней; </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Дополнительные каникулы в первых классах не менее 7 календарных дней в середине III четверти; </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Учебный год, в соответствии с Уставом гимназии, делится на четыре четверти, с полугодовыми и годовыми отчетами по достижению планируемых результатов в первом и втором классе. В первом классе система оценивания – безотметочная. </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Продолжительность учебной недели – 5 дней. </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 учебном плане отведено 3 часа на предмет «Физическая культура»  с сентября по декабрь, с января по май проводится два часа по физической культуре, один час по физической культуре заменен внеурочной деятельностью на занятия по шахматам.</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Между уроками динамические паузы (перемены) по 10 минут, для всех учащихся гимназии обеденный перерыв - 20 минут. Организация горячего  питания для всех учащихся гимназии.</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Дополнительные требования при организации обучения в 1 классе:</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Используется «ступенчатый» режим обучения: в сентябре, октябре – по 3 урока в день по 30 минут каждый, в ноябре – декабре – по 4 урока в день по 35 минут каждый, в январе – мае – по 4 урока и 1 день в неделю по 40 минут. В первом классе во время уроков организовано проведение гимнастики для глаз и физ. минуток. </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Образовательная недельная нагрузка равномерно распределена в течение учебной недели: </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для обучающихся 1 классов – не превышает 4 урока </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 xml:space="preserve">- домашние задания не задаются. </w:t>
      </w:r>
    </w:p>
    <w:p>
      <w:pPr>
        <w:pStyle w:val="Normal"/>
        <w:spacing w:lineRule="auto" w:line="240" w:before="0" w:after="0"/>
        <w:ind w:firstLine="709"/>
        <w:jc w:val="center"/>
        <w:rPr>
          <w:rFonts w:ascii="Times New Roman" w:hAnsi="Times New Roman" w:eastAsia="Times New Roman" w:cs="Times New Roman"/>
          <w:b/>
          <w:b/>
          <w:color w:val="2D2D2D"/>
          <w:spacing w:val="2"/>
          <w:sz w:val="28"/>
          <w:szCs w:val="28"/>
        </w:rPr>
      </w:pPr>
      <w:r>
        <w:rPr>
          <w:rFonts w:eastAsia="Times New Roman" w:cs="Times New Roman" w:ascii="Times New Roman" w:hAnsi="Times New Roman"/>
          <w:b/>
          <w:color w:val="2D2D2D"/>
          <w:spacing w:val="2"/>
          <w:sz w:val="28"/>
          <w:szCs w:val="28"/>
        </w:rPr>
      </w:r>
    </w:p>
    <w:p>
      <w:pPr>
        <w:pStyle w:val="Normal"/>
        <w:spacing w:lineRule="auto" w:line="240" w:before="0" w:after="0"/>
        <w:ind w:firstLine="709"/>
        <w:jc w:val="center"/>
        <w:rPr>
          <w:rFonts w:ascii="Times New Roman" w:hAnsi="Times New Roman" w:eastAsia="Times New Roman" w:cs="Times New Roman"/>
          <w:b/>
          <w:b/>
          <w:color w:val="2D2D2D"/>
          <w:spacing w:val="2"/>
          <w:sz w:val="28"/>
          <w:szCs w:val="28"/>
        </w:rPr>
      </w:pPr>
      <w:r>
        <w:rPr>
          <w:rFonts w:eastAsia="Times New Roman" w:cs="Times New Roman" w:ascii="Times New Roman" w:hAnsi="Times New Roman"/>
          <w:b/>
          <w:color w:val="2D2D2D"/>
          <w:spacing w:val="2"/>
          <w:sz w:val="28"/>
          <w:szCs w:val="28"/>
        </w:rPr>
        <w:t>Воспитательная работа</w:t>
      </w:r>
    </w:p>
    <w:p>
      <w:pPr>
        <w:pStyle w:val="Normal"/>
        <w:spacing w:lineRule="auto" w:line="240" w:before="0" w:after="0"/>
        <w:ind w:firstLine="709"/>
        <w:jc w:val="center"/>
        <w:rPr>
          <w:rFonts w:ascii="Times New Roman" w:hAnsi="Times New Roman" w:eastAsia="Times New Roman" w:cs="Times New Roman"/>
          <w:b/>
          <w:b/>
          <w:color w:val="2D2D2D"/>
          <w:spacing w:val="2"/>
          <w:sz w:val="28"/>
          <w:szCs w:val="28"/>
        </w:rPr>
      </w:pPr>
      <w:r>
        <w:rPr>
          <w:rFonts w:eastAsia="Times New Roman" w:cs="Times New Roman" w:ascii="Times New Roman" w:hAnsi="Times New Roman"/>
          <w:b/>
          <w:color w:val="2D2D2D"/>
          <w:spacing w:val="2"/>
          <w:sz w:val="28"/>
          <w:szCs w:val="28"/>
        </w:rPr>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Воспитательная работа в гимназии ведется по направлению социального взаимодействия обучающихся друг с другом внутри классного коллектива; социального взаимодействия обучающихся с педагогами; взаимодействия обучающихся и родителей на общегимназических, внеурочных мероприятиях. </w:t>
      </w:r>
    </w:p>
    <w:p>
      <w:pPr>
        <w:pStyle w:val="Normal"/>
        <w:spacing w:lineRule="auto" w:line="240" w:before="0" w:after="0"/>
        <w:ind w:firstLine="709"/>
        <w:rPr>
          <w:rFonts w:ascii="Times New Roman" w:hAnsi="Times New Roman"/>
          <w:sz w:val="28"/>
          <w:szCs w:val="28"/>
        </w:rPr>
      </w:pPr>
      <w:r>
        <w:rPr>
          <w:rFonts w:ascii="Times New Roman" w:hAnsi="Times New Roman"/>
          <w:sz w:val="28"/>
          <w:szCs w:val="28"/>
        </w:rPr>
        <w:t xml:space="preserve">В целом воспитательная работа в гимназии реализовывается во внеурочной деятельности направленная на духовно-нравственное  развитие обучающихся. </w:t>
      </w:r>
    </w:p>
    <w:p>
      <w:pPr>
        <w:pStyle w:val="Normal"/>
        <w:spacing w:lineRule="auto" w:line="240" w:before="0" w:after="0"/>
        <w:ind w:firstLine="709"/>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ind w:firstLine="709"/>
        <w:rPr>
          <w:rFonts w:ascii="Times New Roman" w:hAnsi="Times New Roman" w:eastAsia="Times New Roman" w:cs="Times New Roman"/>
          <w:sz w:val="28"/>
          <w:szCs w:val="28"/>
        </w:rPr>
      </w:pPr>
      <w:r>
        <w:rPr>
          <w:rFonts w:eastAsia="Times New Roman" w:cs="Times New Roman" w:ascii="Times New Roman" w:hAnsi="Times New Roman"/>
          <w:sz w:val="28"/>
          <w:szCs w:val="28"/>
        </w:rPr>
        <w:t>Задачи воспитательной работы:</w:t>
      </w:r>
    </w:p>
    <w:p>
      <w:pPr>
        <w:pStyle w:val="Normal"/>
        <w:spacing w:lineRule="auto" w:line="240" w:before="0" w:after="0"/>
        <w:ind w:firstLine="709"/>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numPr>
          <w:ilvl w:val="0"/>
          <w:numId w:val="4"/>
        </w:numPr>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Совершенствование дополнительных условий для успешного обучения и воспитания воспитанников гимназии;</w:t>
      </w:r>
    </w:p>
    <w:p>
      <w:pPr>
        <w:pStyle w:val="Normal"/>
        <w:numPr>
          <w:ilvl w:val="0"/>
          <w:numId w:val="4"/>
        </w:numPr>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Совершенствование системы воспитательной работы в классных коллективах; </w:t>
      </w:r>
    </w:p>
    <w:p>
      <w:pPr>
        <w:pStyle w:val="Normal"/>
        <w:numPr>
          <w:ilvl w:val="0"/>
          <w:numId w:val="4"/>
        </w:numPr>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Приобщение воспитанников гимназии к духовным ценностям православного компонента, к его национальной культуре, языку, к православным традициям и обычаям;</w:t>
      </w:r>
    </w:p>
    <w:p>
      <w:pPr>
        <w:pStyle w:val="Normal"/>
        <w:numPr>
          <w:ilvl w:val="0"/>
          <w:numId w:val="4"/>
        </w:numPr>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Продолжение работы, направленной на сохранение и укрепление здоровья обучающихся, привитие им навыков здорового образа жизни;</w:t>
      </w:r>
    </w:p>
    <w:p>
      <w:pPr>
        <w:pStyle w:val="Normal"/>
        <w:numPr>
          <w:ilvl w:val="0"/>
          <w:numId w:val="4"/>
        </w:numPr>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Дальнейшее развитие и совершенствование системы дополнительного образования и внеурочной деятельности в гимназии.</w:t>
      </w:r>
    </w:p>
    <w:p>
      <w:pPr>
        <w:pStyle w:val="Normal"/>
        <w:spacing w:lineRule="auto" w:line="240" w:before="0" w:after="0"/>
        <w:ind w:left="720" w:hanging="0"/>
        <w:rPr>
          <w:rFonts w:ascii="Times New Roman" w:hAnsi="Times New Roman" w:eastAsia="Times New Roman" w:cs="Times New Roman"/>
          <w:sz w:val="28"/>
          <w:szCs w:val="28"/>
        </w:rPr>
      </w:pPr>
      <w:r>
        <w:rPr>
          <w:rFonts w:eastAsia="Times New Roman" w:cs="Times New Roman" w:ascii="Times New Roman" w:hAnsi="Times New Roman"/>
          <w:sz w:val="28"/>
          <w:szCs w:val="28"/>
        </w:rPr>
        <w:t>Реализация этих целей и задач предполагает:</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Создание благоприятных условий и возможностей для полноценного духовно-нравственного развития личности, для охраны здоровья и жизни детей;</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Создание условий для проявления творческой активности воспитанников в социальных сферах деятельности;</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Поддержка исследовательской и проектной деятельности;</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Дальнейшее развитие и совершенствование системы дополнительного образования в гимназии;</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Координация деятельности и взаимодействие всех звеньев воспитательной системы: базового и дополнительного образования, гимназии и социума, гимназии и семьи.</w:t>
      </w:r>
    </w:p>
    <w:p>
      <w:pPr>
        <w:pStyle w:val="Normal"/>
        <w:spacing w:lineRule="auto" w:line="240" w:before="0" w:after="0"/>
        <w:ind w:firstLine="709"/>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 xml:space="preserve">Наиболее значимые достижения в воспитательной работе </w:t>
      </w:r>
    </w:p>
    <w:p>
      <w:pPr>
        <w:pStyle w:val="Normal"/>
        <w:spacing w:lineRule="auto" w:line="240" w:before="0" w:after="0"/>
        <w:ind w:firstLine="709"/>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ЧОУ «Православная Гимназия Игнатия Брянчанинова»</w:t>
      </w:r>
    </w:p>
    <w:p>
      <w:pPr>
        <w:pStyle w:val="Normal"/>
        <w:spacing w:lineRule="auto" w:line="240" w:before="0" w:after="0"/>
        <w:ind w:firstLine="709"/>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spacing w:lineRule="auto" w:line="240" w:before="0" w:after="0"/>
        <w:ind w:firstLine="709"/>
        <w:rPr>
          <w:rFonts w:ascii="Times New Roman" w:hAnsi="Times New Roman" w:eastAsia="Times New Roman" w:cs="Times New Roman"/>
          <w:sz w:val="28"/>
          <w:szCs w:val="28"/>
        </w:rPr>
      </w:pPr>
      <w:r>
        <w:rPr>
          <w:rFonts w:eastAsia="Times New Roman" w:cs="Times New Roman" w:ascii="Times New Roman" w:hAnsi="Times New Roman"/>
          <w:sz w:val="28"/>
          <w:szCs w:val="28"/>
        </w:rPr>
        <w:t>Все дети учащихся начальной гимназии приняли участие в праздниках «День матери», «Рождественский утренник», «Прощание с азбукой», «Веселые старты», «Посвящение в гимназисты», «Зарница», в международном конкурсе «Русский медвежонок», в конкурсах детского рисунка совместно с издательством «Русское слово» и др.</w:t>
      </w:r>
    </w:p>
    <w:p>
      <w:pPr>
        <w:pStyle w:val="Normal"/>
        <w:spacing w:lineRule="auto" w:line="240" w:before="0" w:after="0"/>
        <w:ind w:firstLine="709"/>
        <w:rPr>
          <w:rFonts w:ascii="Times New Roman" w:hAnsi="Times New Roman" w:eastAsia="Times New Roman" w:cs="Times New Roman"/>
          <w:sz w:val="28"/>
          <w:szCs w:val="28"/>
        </w:rPr>
      </w:pPr>
      <w:r>
        <w:rPr>
          <w:rFonts w:eastAsia="Times New Roman" w:cs="Times New Roman" w:ascii="Times New Roman" w:hAnsi="Times New Roman"/>
          <w:sz w:val="28"/>
          <w:szCs w:val="28"/>
        </w:rPr>
      </w:r>
    </w:p>
    <w:tbl>
      <w:tblPr>
        <w:tblStyle w:val="ad"/>
        <w:tblW w:w="10682" w:type="dxa"/>
        <w:jc w:val="left"/>
        <w:tblInd w:w="0" w:type="dxa"/>
        <w:tblCellMar>
          <w:top w:w="0" w:type="dxa"/>
          <w:left w:w="108" w:type="dxa"/>
          <w:bottom w:w="0" w:type="dxa"/>
          <w:right w:w="108" w:type="dxa"/>
        </w:tblCellMar>
        <w:tblLook w:noVBand="1" w:val="04a0" w:noHBand="0" w:lastColumn="0" w:firstColumn="1" w:lastRow="0" w:firstRow="1"/>
      </w:tblPr>
      <w:tblGrid>
        <w:gridCol w:w="1101"/>
        <w:gridCol w:w="4239"/>
        <w:gridCol w:w="2671"/>
        <w:gridCol w:w="2670"/>
      </w:tblGrid>
      <w:tr>
        <w:trPr/>
        <w:tc>
          <w:tcPr>
            <w:tcW w:w="1101" w:type="dxa"/>
            <w:tcBorders/>
            <w:shd w:fill="auto" w:val="clear"/>
          </w:tcPr>
          <w:p>
            <w:pPr>
              <w:pStyle w:val="Normal"/>
              <w:spacing w:lineRule="auto" w:line="240" w:before="0" w:after="0"/>
              <w:jc w:val="center"/>
              <w:rPr>
                <w:rFonts w:ascii="Times New Roman" w:hAnsi="Times New Roman" w:cs="Times New Roman"/>
                <w:sz w:val="28"/>
                <w:szCs w:val="28"/>
              </w:rPr>
            </w:pPr>
            <w:r>
              <w:rPr>
                <w:rFonts w:eastAsia="Calibri" w:cs="Times New Roman" w:eastAsiaTheme="minorHAnsi" w:ascii="Times New Roman" w:hAnsi="Times New Roman"/>
                <w:sz w:val="28"/>
                <w:szCs w:val="28"/>
                <w:lang w:eastAsia="en-US"/>
              </w:rPr>
              <w:t>№</w:t>
            </w:r>
          </w:p>
          <w:p>
            <w:pPr>
              <w:pStyle w:val="Normal"/>
              <w:spacing w:lineRule="auto" w:line="240" w:before="0" w:after="0"/>
              <w:rPr>
                <w:rFonts w:ascii="Times New Roman" w:hAnsi="Times New Roman" w:eastAsia="Times New Roman" w:cs="Times New Roman"/>
                <w:sz w:val="28"/>
                <w:szCs w:val="28"/>
              </w:rPr>
            </w:pPr>
            <w:r>
              <w:rPr>
                <w:rFonts w:eastAsia="Calibri" w:cs="Times New Roman" w:eastAsiaTheme="minorHAnsi" w:ascii="Times New Roman" w:hAnsi="Times New Roman"/>
                <w:sz w:val="28"/>
                <w:szCs w:val="28"/>
                <w:lang w:eastAsia="en-US"/>
              </w:rPr>
              <w:t>п/п</w:t>
            </w:r>
          </w:p>
        </w:tc>
        <w:tc>
          <w:tcPr>
            <w:tcW w:w="4239" w:type="dxa"/>
            <w:tcBorders/>
            <w:shd w:fill="auto" w:val="clear"/>
          </w:tcPr>
          <w:p>
            <w:pPr>
              <w:pStyle w:val="Normal"/>
              <w:spacing w:lineRule="auto" w:line="240" w:before="0" w:after="0"/>
              <w:rPr>
                <w:rFonts w:ascii="Times New Roman" w:hAnsi="Times New Roman" w:eastAsia="Times New Roman" w:cs="Times New Roman"/>
                <w:sz w:val="28"/>
                <w:szCs w:val="28"/>
              </w:rPr>
            </w:pPr>
            <w:r>
              <w:rPr>
                <w:rFonts w:eastAsia="Calibri" w:cs="Times New Roman" w:eastAsiaTheme="minorHAnsi" w:ascii="Times New Roman" w:hAnsi="Times New Roman"/>
                <w:sz w:val="28"/>
                <w:szCs w:val="28"/>
                <w:lang w:eastAsia="en-US"/>
              </w:rPr>
              <w:t>Мероприятие</w:t>
            </w:r>
          </w:p>
        </w:tc>
        <w:tc>
          <w:tcPr>
            <w:tcW w:w="2671" w:type="dxa"/>
            <w:tcBorders/>
            <w:shd w:fill="auto" w:val="clear"/>
          </w:tcPr>
          <w:p>
            <w:pPr>
              <w:pStyle w:val="Normal"/>
              <w:spacing w:lineRule="auto" w:line="240" w:before="0" w:after="0"/>
              <w:rPr>
                <w:rFonts w:ascii="Times New Roman" w:hAnsi="Times New Roman" w:eastAsia="Times New Roman" w:cs="Times New Roman"/>
                <w:sz w:val="28"/>
                <w:szCs w:val="28"/>
              </w:rPr>
            </w:pPr>
            <w:r>
              <w:rPr>
                <w:rFonts w:eastAsia="Calibri" w:cs="Times New Roman" w:eastAsiaTheme="minorHAnsi" w:ascii="Times New Roman" w:hAnsi="Times New Roman"/>
                <w:sz w:val="28"/>
                <w:szCs w:val="28"/>
                <w:lang w:eastAsia="en-US"/>
              </w:rPr>
              <w:t>Кол-во участников</w:t>
            </w:r>
          </w:p>
        </w:tc>
        <w:tc>
          <w:tcPr>
            <w:tcW w:w="2670" w:type="dxa"/>
            <w:tcBorders/>
            <w:shd w:fill="auto" w:val="clear"/>
          </w:tcPr>
          <w:p>
            <w:pPr>
              <w:pStyle w:val="Normal"/>
              <w:spacing w:lineRule="auto" w:line="240" w:before="0" w:after="0"/>
              <w:rPr>
                <w:rFonts w:ascii="Times New Roman" w:hAnsi="Times New Roman" w:eastAsia="Times New Roman" w:cs="Times New Roman"/>
                <w:sz w:val="28"/>
                <w:szCs w:val="28"/>
              </w:rPr>
            </w:pPr>
            <w:r>
              <w:rPr>
                <w:rFonts w:eastAsia="Calibri" w:cs="Times New Roman" w:eastAsiaTheme="minorHAnsi" w:ascii="Times New Roman" w:hAnsi="Times New Roman"/>
                <w:sz w:val="28"/>
                <w:szCs w:val="28"/>
                <w:lang w:eastAsia="en-US"/>
              </w:rPr>
              <w:t>Кол-во победителей и призёров</w:t>
            </w:r>
          </w:p>
        </w:tc>
      </w:tr>
      <w:tr>
        <w:trPr/>
        <w:tc>
          <w:tcPr>
            <w:tcW w:w="1101" w:type="dxa"/>
            <w:tcBorders/>
            <w:shd w:fill="auto" w:val="clear"/>
          </w:tcPr>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lang w:eastAsia="en-US"/>
              </w:rPr>
              <w:t>1</w:t>
            </w:r>
          </w:p>
        </w:tc>
        <w:tc>
          <w:tcPr>
            <w:tcW w:w="4239" w:type="dxa"/>
            <w:tcBorders/>
            <w:shd w:fill="auto" w:val="clear"/>
          </w:tcPr>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lang w:eastAsia="en-US"/>
              </w:rPr>
              <w:t>«Русский медвежонок»</w:t>
            </w:r>
          </w:p>
        </w:tc>
        <w:tc>
          <w:tcPr>
            <w:tcW w:w="2671" w:type="dxa"/>
            <w:tcBorders/>
            <w:shd w:fill="auto" w:val="clear"/>
          </w:tcPr>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lang w:eastAsia="en-US"/>
              </w:rPr>
              <w:t>5</w:t>
            </w:r>
          </w:p>
        </w:tc>
        <w:tc>
          <w:tcPr>
            <w:tcW w:w="2670" w:type="dxa"/>
            <w:tcBorders/>
            <w:shd w:fill="auto" w:val="clear"/>
          </w:tcPr>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lang w:eastAsia="en-US"/>
              </w:rPr>
              <w:t>3</w:t>
            </w:r>
          </w:p>
        </w:tc>
      </w:tr>
      <w:tr>
        <w:trPr/>
        <w:tc>
          <w:tcPr>
            <w:tcW w:w="1101" w:type="dxa"/>
            <w:tcBorders/>
            <w:shd w:fill="auto" w:val="clear"/>
          </w:tcPr>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lang w:eastAsia="en-US"/>
              </w:rPr>
              <w:t>2</w:t>
            </w:r>
          </w:p>
        </w:tc>
        <w:tc>
          <w:tcPr>
            <w:tcW w:w="4239" w:type="dxa"/>
            <w:tcBorders/>
            <w:shd w:fill="auto" w:val="clear"/>
          </w:tcPr>
          <w:p>
            <w:pPr>
              <w:pStyle w:val="Normal"/>
              <w:spacing w:lineRule="auto" w:line="240" w:before="0" w:after="0"/>
              <w:rPr>
                <w:rFonts w:ascii="Times New Roman" w:hAnsi="Times New Roman" w:eastAsia="Times New Roman" w:cs="Times New Roman"/>
                <w:sz w:val="28"/>
                <w:szCs w:val="28"/>
              </w:rPr>
            </w:pPr>
            <w:r>
              <w:rPr>
                <w:rFonts w:eastAsia="Calibri" w:cs="Times New Roman" w:eastAsiaTheme="minorHAnsi" w:ascii="Times New Roman" w:hAnsi="Times New Roman"/>
                <w:sz w:val="28"/>
                <w:szCs w:val="28"/>
                <w:lang w:eastAsia="en-US"/>
              </w:rPr>
              <w:t>Олимпиады совместно с Яндекс Учебник</w:t>
            </w:r>
          </w:p>
        </w:tc>
        <w:tc>
          <w:tcPr>
            <w:tcW w:w="2671" w:type="dxa"/>
            <w:tcBorders/>
            <w:shd w:fill="auto" w:val="clear"/>
          </w:tcPr>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lang w:eastAsia="en-US"/>
              </w:rPr>
              <w:t>8</w:t>
            </w:r>
          </w:p>
        </w:tc>
        <w:tc>
          <w:tcPr>
            <w:tcW w:w="2670" w:type="dxa"/>
            <w:tcBorders/>
            <w:shd w:fill="auto" w:val="clear"/>
          </w:tcPr>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lang w:eastAsia="en-US"/>
              </w:rPr>
              <w:t>3</w:t>
            </w:r>
          </w:p>
        </w:tc>
      </w:tr>
    </w:tbl>
    <w:p>
      <w:pPr>
        <w:pStyle w:val="Normal"/>
        <w:spacing w:lineRule="auto" w:line="240" w:before="0" w:after="0"/>
        <w:ind w:firstLine="709"/>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ind w:firstLine="709"/>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В течении года дети с родителями принимали участия в праздничных Богослужениях. </w:t>
      </w:r>
    </w:p>
    <w:p>
      <w:pPr>
        <w:pStyle w:val="Normal"/>
        <w:spacing w:lineRule="auto" w:line="240"/>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spacing w:lineRule="auto" w:line="240" w:before="0" w:after="0"/>
        <w:ind w:firstLine="709"/>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Сведения о численности учащихся занимающихся во внеурочной деятельности</w:t>
      </w:r>
    </w:p>
    <w:p>
      <w:pPr>
        <w:pStyle w:val="Normal"/>
        <w:spacing w:lineRule="auto" w:line="240" w:before="0" w:after="0"/>
        <w:ind w:firstLine="709"/>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в 2021 – 2022 учебном году</w:t>
      </w:r>
    </w:p>
    <w:p>
      <w:pPr>
        <w:pStyle w:val="Normal"/>
        <w:spacing w:lineRule="auto" w:line="240" w:before="0" w:after="0"/>
        <w:ind w:firstLine="709"/>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tbl>
      <w:tblPr>
        <w:tblW w:w="9455" w:type="dxa"/>
        <w:jc w:val="left"/>
        <w:tblInd w:w="202" w:type="dxa"/>
        <w:tblBorders>
          <w:top w:val="single" w:sz="6"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1" w:type="dxa"/>
          <w:bottom w:w="0" w:type="dxa"/>
          <w:right w:w="106" w:type="dxa"/>
        </w:tblCellMar>
        <w:tblLook w:noVBand="0" w:val="0000" w:noHBand="0" w:lastColumn="0" w:firstColumn="0" w:lastRow="0" w:firstRow="0"/>
      </w:tblPr>
      <w:tblGrid>
        <w:gridCol w:w="5351"/>
        <w:gridCol w:w="2403"/>
        <w:gridCol w:w="1701"/>
      </w:tblGrid>
      <w:tr>
        <w:trPr>
          <w:trHeight w:val="322" w:hRule="atLeast"/>
        </w:trPr>
        <w:tc>
          <w:tcPr>
            <w:tcW w:w="5351" w:type="dxa"/>
            <w:vMerge w:val="restart"/>
            <w:tcBorders>
              <w:top w:val="single" w:sz="6"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b/>
                <w:sz w:val="28"/>
                <w:szCs w:val="28"/>
              </w:rPr>
              <w:t>Численность учащихся по направлениям дополнительных общеобразовательных программ</w:t>
            </w:r>
          </w:p>
        </w:tc>
        <w:tc>
          <w:tcPr>
            <w:tcW w:w="2403" w:type="dxa"/>
            <w:vMerge w:val="restart"/>
            <w:tcBorders>
              <w:top w:val="single" w:sz="6" w:space="0" w:color="000000"/>
              <w:left w:val="single" w:sz="4" w:space="0" w:color="000000"/>
              <w:bottom w:val="single" w:sz="6" w:space="0" w:color="000000"/>
              <w:right w:val="single" w:sz="4" w:space="0" w:color="000000"/>
              <w:insideH w:val="single" w:sz="6" w:space="0" w:color="000000"/>
              <w:insideV w:val="single" w:sz="4" w:space="0" w:color="000000"/>
            </w:tcBorders>
            <w:shd w:color="000000" w:fill="FFFFFF" w:val="clear"/>
          </w:tcPr>
          <w:p>
            <w:pPr>
              <w:pStyle w:val="Normal"/>
              <w:spacing w:lineRule="auto" w:line="240" w:before="0" w:after="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Численность учащихся (занимающихся),</w:t>
            </w:r>
          </w:p>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b/>
                <w:sz w:val="28"/>
                <w:szCs w:val="28"/>
              </w:rPr>
              <w:t>всего</w:t>
            </w:r>
          </w:p>
        </w:tc>
        <w:tc>
          <w:tcPr>
            <w:tcW w:w="1701" w:type="dxa"/>
            <w:vMerge w:val="restart"/>
            <w:tcBorders>
              <w:top w:val="single" w:sz="6" w:space="0" w:color="000000"/>
              <w:left w:val="single" w:sz="4" w:space="0" w:color="000000"/>
              <w:bottom w:val="single" w:sz="6" w:space="0" w:color="000000"/>
              <w:right w:val="single" w:sz="4" w:space="0" w:color="000000"/>
              <w:insideH w:val="single" w:sz="6" w:space="0" w:color="000000"/>
              <w:insideV w:val="single" w:sz="4" w:space="0" w:color="000000"/>
            </w:tcBorders>
            <w:shd w:color="000000" w:fill="FFFFFF" w:val="clear"/>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b/>
                <w:sz w:val="28"/>
                <w:szCs w:val="28"/>
              </w:rPr>
              <w:t>Из них девочки</w:t>
            </w:r>
          </w:p>
        </w:tc>
      </w:tr>
      <w:tr>
        <w:trPr>
          <w:trHeight w:val="522" w:hRule="atLeast"/>
        </w:trPr>
        <w:tc>
          <w:tcPr>
            <w:tcW w:w="5351" w:type="dxa"/>
            <w:vMerge w:val="continue"/>
            <w:tcBorders>
              <w:top w:val="single" w:sz="6"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spacing w:lineRule="auto" w:line="240" w:before="0" w:after="200"/>
              <w:rPr>
                <w:rFonts w:ascii="Times New Roman" w:hAnsi="Times New Roman" w:eastAsia="Calibri" w:cs="Times New Roman"/>
                <w:sz w:val="28"/>
                <w:szCs w:val="28"/>
              </w:rPr>
            </w:pPr>
            <w:r>
              <w:rPr>
                <w:rFonts w:eastAsia="Calibri" w:cs="Times New Roman" w:ascii="Times New Roman" w:hAnsi="Times New Roman"/>
                <w:sz w:val="28"/>
                <w:szCs w:val="28"/>
              </w:rPr>
            </w:r>
          </w:p>
        </w:tc>
        <w:tc>
          <w:tcPr>
            <w:tcW w:w="2403" w:type="dxa"/>
            <w:vMerge w:val="continue"/>
            <w:tcBorders>
              <w:top w:val="single" w:sz="6" w:space="0" w:color="000000"/>
              <w:left w:val="single" w:sz="4" w:space="0" w:color="000000"/>
              <w:bottom w:val="single" w:sz="6" w:space="0" w:color="000000"/>
              <w:right w:val="single" w:sz="4" w:space="0" w:color="000000"/>
              <w:insideH w:val="single" w:sz="6" w:space="0" w:color="000000"/>
              <w:insideV w:val="single" w:sz="4" w:space="0" w:color="000000"/>
            </w:tcBorders>
            <w:shd w:color="000000" w:fill="FFFFFF" w:val="clear"/>
            <w:vAlign w:val="center"/>
          </w:tcPr>
          <w:p>
            <w:pPr>
              <w:pStyle w:val="Normal"/>
              <w:spacing w:lineRule="auto" w:line="240" w:before="0" w:after="200"/>
              <w:rPr>
                <w:rFonts w:ascii="Times New Roman" w:hAnsi="Times New Roman" w:eastAsia="Calibri" w:cs="Times New Roman"/>
                <w:sz w:val="28"/>
                <w:szCs w:val="28"/>
              </w:rPr>
            </w:pPr>
            <w:r>
              <w:rPr>
                <w:rFonts w:eastAsia="Calibri" w:cs="Times New Roman" w:ascii="Times New Roman" w:hAnsi="Times New Roman"/>
                <w:sz w:val="28"/>
                <w:szCs w:val="28"/>
              </w:rPr>
            </w:r>
          </w:p>
        </w:tc>
        <w:tc>
          <w:tcPr>
            <w:tcW w:w="1701" w:type="dxa"/>
            <w:vMerge w:val="continue"/>
            <w:tcBorders>
              <w:top w:val="single" w:sz="6" w:space="0" w:color="000000"/>
              <w:left w:val="single" w:sz="4" w:space="0" w:color="000000"/>
              <w:bottom w:val="single" w:sz="6" w:space="0" w:color="000000"/>
              <w:right w:val="single" w:sz="4" w:space="0" w:color="000000"/>
              <w:insideH w:val="single" w:sz="6" w:space="0" w:color="000000"/>
              <w:insideV w:val="single" w:sz="4" w:space="0" w:color="000000"/>
            </w:tcBorders>
            <w:shd w:color="000000" w:fill="FFFFFF" w:val="clear"/>
            <w:vAlign w:val="center"/>
          </w:tcPr>
          <w:p>
            <w:pPr>
              <w:pStyle w:val="Normal"/>
              <w:spacing w:lineRule="auto" w:line="240" w:before="0" w:after="200"/>
              <w:rPr>
                <w:rFonts w:ascii="Times New Roman" w:hAnsi="Times New Roman" w:eastAsia="Calibri" w:cs="Times New Roman"/>
                <w:sz w:val="28"/>
                <w:szCs w:val="28"/>
              </w:rPr>
            </w:pPr>
            <w:r>
              <w:rPr>
                <w:rFonts w:eastAsia="Calibri" w:cs="Times New Roman" w:ascii="Times New Roman" w:hAnsi="Times New Roman"/>
                <w:sz w:val="28"/>
                <w:szCs w:val="28"/>
              </w:rPr>
            </w:r>
          </w:p>
        </w:tc>
      </w:tr>
      <w:tr>
        <w:trPr/>
        <w:tc>
          <w:tcPr>
            <w:tcW w:w="5351" w:type="dxa"/>
            <w:tcBorders>
              <w:top w:val="single" w:sz="4" w:space="0" w:color="000000"/>
              <w:left w:val="single" w:sz="4" w:space="0" w:color="000000"/>
              <w:bottom w:val="single" w:sz="6" w:space="0" w:color="000000"/>
              <w:right w:val="single" w:sz="4" w:space="0" w:color="000000"/>
              <w:insideH w:val="single" w:sz="6" w:space="0" w:color="000000"/>
              <w:insideV w:val="single" w:sz="4" w:space="0" w:color="000000"/>
            </w:tcBorders>
            <w:shd w:fill="auto" w:val="clear"/>
          </w:tcPr>
          <w:p>
            <w:pPr>
              <w:pStyle w:val="Normal"/>
              <w:spacing w:lineRule="auto" w:line="240" w:before="0" w:after="0"/>
              <w:ind w:firstLine="709"/>
              <w:jc w:val="center"/>
              <w:rPr>
                <w:rFonts w:ascii="Times New Roman" w:hAnsi="Times New Roman" w:cs="Times New Roman"/>
                <w:sz w:val="28"/>
                <w:szCs w:val="28"/>
              </w:rPr>
            </w:pPr>
            <w:r>
              <w:rPr>
                <w:rFonts w:eastAsia="Times New Roman" w:cs="Times New Roman" w:ascii="Times New Roman" w:hAnsi="Times New Roman"/>
                <w:b/>
                <w:sz w:val="28"/>
                <w:szCs w:val="28"/>
              </w:rPr>
              <w:t>Духовно-нравственное:</w:t>
            </w:r>
          </w:p>
        </w:tc>
        <w:tc>
          <w:tcPr>
            <w:tcW w:w="2403" w:type="dxa"/>
            <w:tcBorders>
              <w:top w:val="single" w:sz="4" w:space="0" w:color="000000"/>
              <w:left w:val="single" w:sz="4" w:space="0" w:color="000000"/>
              <w:bottom w:val="single" w:sz="6" w:space="0" w:color="000000"/>
              <w:right w:val="single" w:sz="4" w:space="0" w:color="000000"/>
              <w:insideH w:val="single" w:sz="6" w:space="0" w:color="000000"/>
              <w:insideV w:val="single" w:sz="4" w:space="0" w:color="000000"/>
            </w:tcBorders>
            <w:shd w:color="000000" w:fill="FFFFFF" w:val="clear"/>
          </w:tcPr>
          <w:p>
            <w:pPr>
              <w:pStyle w:val="Normal"/>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r>
          </w:p>
        </w:tc>
        <w:tc>
          <w:tcPr>
            <w:tcW w:w="1701" w:type="dxa"/>
            <w:tcBorders>
              <w:top w:val="single" w:sz="4" w:space="0" w:color="000000"/>
              <w:left w:val="single" w:sz="4" w:space="0" w:color="000000"/>
              <w:bottom w:val="single" w:sz="6" w:space="0" w:color="000000"/>
              <w:right w:val="single" w:sz="4" w:space="0" w:color="000000"/>
              <w:insideH w:val="single" w:sz="6" w:space="0" w:color="000000"/>
              <w:insideV w:val="single" w:sz="4" w:space="0" w:color="000000"/>
            </w:tcBorders>
            <w:shd w:color="000000" w:fill="FFFFFF" w:val="clear"/>
          </w:tcPr>
          <w:p>
            <w:pPr>
              <w:pStyle w:val="Normal"/>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r>
          </w:p>
        </w:tc>
      </w:tr>
      <w:tr>
        <w:trPr/>
        <w:tc>
          <w:tcPr>
            <w:tcW w:w="5351" w:type="dxa"/>
            <w:tcBorders>
              <w:top w:val="single" w:sz="4" w:space="0" w:color="000000"/>
              <w:left w:val="single" w:sz="4" w:space="0" w:color="000000"/>
              <w:bottom w:val="single" w:sz="6" w:space="0" w:color="000000"/>
              <w:right w:val="single" w:sz="4" w:space="0" w:color="000000"/>
              <w:insideH w:val="single" w:sz="6" w:space="0" w:color="000000"/>
              <w:insideV w:val="single" w:sz="4" w:space="0" w:color="000000"/>
            </w:tcBorders>
            <w:shd w:fill="auto" w:val="clear"/>
          </w:tcPr>
          <w:p>
            <w:pPr>
              <w:pStyle w:val="Normal"/>
              <w:spacing w:lineRule="auto" w:line="240" w:before="0" w:after="0"/>
              <w:ind w:firstLine="709"/>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w:t>
            </w:r>
            <w:r>
              <w:rPr>
                <w:rFonts w:eastAsia="Times New Roman" w:cs="Times New Roman" w:ascii="Times New Roman" w:hAnsi="Times New Roman"/>
                <w:sz w:val="28"/>
                <w:szCs w:val="28"/>
              </w:rPr>
              <w:t>Основы православной культуры»</w:t>
            </w:r>
          </w:p>
        </w:tc>
        <w:tc>
          <w:tcPr>
            <w:tcW w:w="2403" w:type="dxa"/>
            <w:tcBorders>
              <w:top w:val="single" w:sz="4" w:space="0" w:color="000000"/>
              <w:left w:val="single" w:sz="4" w:space="0" w:color="000000"/>
              <w:bottom w:val="single" w:sz="6" w:space="0" w:color="000000"/>
              <w:right w:val="single" w:sz="4" w:space="0" w:color="000000"/>
              <w:insideH w:val="single" w:sz="6" w:space="0" w:color="000000"/>
              <w:insideV w:val="single" w:sz="4" w:space="0" w:color="000000"/>
            </w:tcBorders>
            <w:shd w:color="000000" w:fill="FFFFFF" w:val="clear"/>
          </w:tcPr>
          <w:p>
            <w:pPr>
              <w:pStyle w:val="Normal"/>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t>8</w:t>
            </w:r>
          </w:p>
        </w:tc>
        <w:tc>
          <w:tcPr>
            <w:tcW w:w="1701" w:type="dxa"/>
            <w:tcBorders>
              <w:top w:val="single" w:sz="4" w:space="0" w:color="000000"/>
              <w:left w:val="single" w:sz="4" w:space="0" w:color="000000"/>
              <w:bottom w:val="single" w:sz="6" w:space="0" w:color="000000"/>
              <w:right w:val="single" w:sz="4" w:space="0" w:color="000000"/>
              <w:insideH w:val="single" w:sz="6" w:space="0" w:color="000000"/>
              <w:insideV w:val="single" w:sz="4" w:space="0" w:color="000000"/>
            </w:tcBorders>
            <w:shd w:color="000000" w:fill="FFFFFF" w:val="clear"/>
          </w:tcPr>
          <w:p>
            <w:pPr>
              <w:pStyle w:val="Normal"/>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t>4</w:t>
            </w:r>
          </w:p>
        </w:tc>
      </w:tr>
      <w:tr>
        <w:trPr/>
        <w:tc>
          <w:tcPr>
            <w:tcW w:w="5351" w:type="dxa"/>
            <w:tcBorders>
              <w:top w:val="single" w:sz="4" w:space="0" w:color="000000"/>
              <w:left w:val="single" w:sz="4" w:space="0" w:color="000000"/>
              <w:bottom w:val="single" w:sz="6" w:space="0" w:color="000000"/>
              <w:right w:val="single" w:sz="4" w:space="0" w:color="000000"/>
              <w:insideH w:val="single" w:sz="6" w:space="0" w:color="000000"/>
              <w:insideV w:val="single" w:sz="4" w:space="0" w:color="000000"/>
            </w:tcBorders>
            <w:shd w:fill="auto" w:val="clear"/>
          </w:tcPr>
          <w:p>
            <w:pPr>
              <w:pStyle w:val="Normal"/>
              <w:spacing w:lineRule="auto" w:line="240" w:before="0" w:after="0"/>
              <w:ind w:firstLine="709"/>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«Церковный хор»</w:t>
            </w:r>
          </w:p>
        </w:tc>
        <w:tc>
          <w:tcPr>
            <w:tcW w:w="2403" w:type="dxa"/>
            <w:tcBorders>
              <w:top w:val="single" w:sz="4" w:space="0" w:color="000000"/>
              <w:left w:val="single" w:sz="4" w:space="0" w:color="000000"/>
              <w:bottom w:val="single" w:sz="6" w:space="0" w:color="000000"/>
              <w:right w:val="single" w:sz="4" w:space="0" w:color="000000"/>
              <w:insideH w:val="single" w:sz="6" w:space="0" w:color="000000"/>
              <w:insideV w:val="single" w:sz="4" w:space="0" w:color="000000"/>
            </w:tcBorders>
            <w:shd w:color="000000" w:fill="FFFFFF" w:val="clear"/>
          </w:tcPr>
          <w:p>
            <w:pPr>
              <w:pStyle w:val="Normal"/>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t>8</w:t>
            </w:r>
          </w:p>
        </w:tc>
        <w:tc>
          <w:tcPr>
            <w:tcW w:w="1701" w:type="dxa"/>
            <w:tcBorders>
              <w:top w:val="single" w:sz="4" w:space="0" w:color="000000"/>
              <w:left w:val="single" w:sz="4" w:space="0" w:color="000000"/>
              <w:bottom w:val="single" w:sz="6" w:space="0" w:color="000000"/>
              <w:right w:val="single" w:sz="4" w:space="0" w:color="000000"/>
              <w:insideH w:val="single" w:sz="6" w:space="0" w:color="000000"/>
              <w:insideV w:val="single" w:sz="4" w:space="0" w:color="000000"/>
            </w:tcBorders>
            <w:shd w:color="000000" w:fill="FFFFFF" w:val="clear"/>
          </w:tcPr>
          <w:p>
            <w:pPr>
              <w:pStyle w:val="Normal"/>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t>4</w:t>
            </w:r>
          </w:p>
        </w:tc>
      </w:tr>
      <w:tr>
        <w:trPr/>
        <w:tc>
          <w:tcPr>
            <w:tcW w:w="5351" w:type="dxa"/>
            <w:tcBorders>
              <w:top w:val="single" w:sz="4" w:space="0" w:color="000000"/>
              <w:left w:val="single" w:sz="4" w:space="0" w:color="000000"/>
              <w:bottom w:val="single" w:sz="6" w:space="0" w:color="000000"/>
              <w:right w:val="single" w:sz="4" w:space="0" w:color="000000"/>
              <w:insideH w:val="single" w:sz="6" w:space="0" w:color="000000"/>
              <w:insideV w:val="single" w:sz="4" w:space="0" w:color="000000"/>
            </w:tcBorders>
            <w:shd w:fill="auto" w:val="clear"/>
          </w:tcPr>
          <w:p>
            <w:pPr>
              <w:pStyle w:val="Normal"/>
              <w:spacing w:lineRule="auto" w:line="240" w:before="0" w:after="0"/>
              <w:ind w:firstLine="709"/>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«Каллиграфия»</w:t>
            </w:r>
          </w:p>
        </w:tc>
        <w:tc>
          <w:tcPr>
            <w:tcW w:w="2403" w:type="dxa"/>
            <w:tcBorders>
              <w:top w:val="single" w:sz="4" w:space="0" w:color="000000"/>
              <w:left w:val="single" w:sz="4" w:space="0" w:color="000000"/>
              <w:bottom w:val="single" w:sz="6" w:space="0" w:color="000000"/>
              <w:right w:val="single" w:sz="4" w:space="0" w:color="000000"/>
              <w:insideH w:val="single" w:sz="6" w:space="0" w:color="000000"/>
              <w:insideV w:val="single" w:sz="4" w:space="0" w:color="000000"/>
            </w:tcBorders>
            <w:shd w:color="000000" w:fill="FFFFFF" w:val="clear"/>
          </w:tcPr>
          <w:p>
            <w:pPr>
              <w:pStyle w:val="Normal"/>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t>8</w:t>
            </w:r>
          </w:p>
        </w:tc>
        <w:tc>
          <w:tcPr>
            <w:tcW w:w="1701" w:type="dxa"/>
            <w:tcBorders>
              <w:top w:val="single" w:sz="4" w:space="0" w:color="000000"/>
              <w:left w:val="single" w:sz="4" w:space="0" w:color="000000"/>
              <w:bottom w:val="single" w:sz="6" w:space="0" w:color="000000"/>
              <w:right w:val="single" w:sz="4" w:space="0" w:color="000000"/>
              <w:insideH w:val="single" w:sz="6" w:space="0" w:color="000000"/>
              <w:insideV w:val="single" w:sz="4" w:space="0" w:color="000000"/>
            </w:tcBorders>
            <w:shd w:color="000000" w:fill="FFFFFF" w:val="clear"/>
          </w:tcPr>
          <w:p>
            <w:pPr>
              <w:pStyle w:val="Normal"/>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t>4</w:t>
            </w:r>
          </w:p>
        </w:tc>
      </w:tr>
      <w:tr>
        <w:trPr/>
        <w:tc>
          <w:tcPr>
            <w:tcW w:w="5351" w:type="dxa"/>
            <w:tcBorders>
              <w:top w:val="single" w:sz="4" w:space="0" w:color="000000"/>
              <w:left w:val="single" w:sz="4" w:space="0" w:color="000000"/>
              <w:bottom w:val="single" w:sz="6" w:space="0" w:color="000000"/>
              <w:right w:val="single" w:sz="4" w:space="0" w:color="000000"/>
              <w:insideH w:val="single" w:sz="6" w:space="0" w:color="000000"/>
              <w:insideV w:val="single" w:sz="4" w:space="0" w:color="000000"/>
            </w:tcBorders>
            <w:shd w:fill="auto" w:val="clear"/>
          </w:tcPr>
          <w:p>
            <w:pPr>
              <w:pStyle w:val="Normal"/>
              <w:spacing w:lineRule="auto" w:line="240" w:before="0" w:after="0"/>
              <w:ind w:firstLine="709"/>
              <w:jc w:val="center"/>
              <w:rPr>
                <w:rFonts w:ascii="Times New Roman" w:hAnsi="Times New Roman" w:eastAsia="Times New Roman" w:cs="Times New Roman"/>
                <w:sz w:val="28"/>
                <w:szCs w:val="28"/>
              </w:rPr>
            </w:pPr>
            <w:r>
              <w:rPr>
                <w:rFonts w:cs="Times New Roman" w:ascii="Times New Roman" w:hAnsi="Times New Roman"/>
                <w:b/>
                <w:spacing w:val="-2"/>
                <w:sz w:val="28"/>
                <w:szCs w:val="28"/>
              </w:rPr>
              <w:t>Социальное:</w:t>
            </w:r>
          </w:p>
        </w:tc>
        <w:tc>
          <w:tcPr>
            <w:tcW w:w="2403" w:type="dxa"/>
            <w:tcBorders>
              <w:top w:val="single" w:sz="4" w:space="0" w:color="000000"/>
              <w:left w:val="single" w:sz="4" w:space="0" w:color="000000"/>
              <w:bottom w:val="single" w:sz="6" w:space="0" w:color="000000"/>
              <w:right w:val="single" w:sz="4" w:space="0" w:color="000000"/>
              <w:insideH w:val="single" w:sz="6" w:space="0" w:color="000000"/>
              <w:insideV w:val="single" w:sz="4" w:space="0" w:color="000000"/>
            </w:tcBorders>
            <w:shd w:color="000000" w:fill="FFFFFF" w:val="clear"/>
          </w:tcPr>
          <w:p>
            <w:pPr>
              <w:pStyle w:val="Normal"/>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r>
          </w:p>
        </w:tc>
        <w:tc>
          <w:tcPr>
            <w:tcW w:w="1701" w:type="dxa"/>
            <w:tcBorders>
              <w:top w:val="single" w:sz="4" w:space="0" w:color="000000"/>
              <w:left w:val="single" w:sz="4" w:space="0" w:color="000000"/>
              <w:bottom w:val="single" w:sz="6" w:space="0" w:color="000000"/>
              <w:right w:val="single" w:sz="4" w:space="0" w:color="000000"/>
              <w:insideH w:val="single" w:sz="6" w:space="0" w:color="000000"/>
              <w:insideV w:val="single" w:sz="4" w:space="0" w:color="000000"/>
            </w:tcBorders>
            <w:shd w:color="000000" w:fill="FFFFFF" w:val="clear"/>
          </w:tcPr>
          <w:p>
            <w:pPr>
              <w:pStyle w:val="Normal"/>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r>
          </w:p>
        </w:tc>
      </w:tr>
      <w:tr>
        <w:trPr/>
        <w:tc>
          <w:tcPr>
            <w:tcW w:w="5351" w:type="dxa"/>
            <w:tcBorders>
              <w:top w:val="single" w:sz="4" w:space="0" w:color="000000"/>
              <w:left w:val="single" w:sz="4" w:space="0" w:color="000000"/>
              <w:bottom w:val="single" w:sz="6" w:space="0" w:color="000000"/>
              <w:right w:val="single" w:sz="4" w:space="0" w:color="000000"/>
              <w:insideH w:val="single" w:sz="6" w:space="0" w:color="000000"/>
              <w:insideV w:val="single" w:sz="4" w:space="0" w:color="000000"/>
            </w:tcBorders>
            <w:shd w:fill="auto" w:val="clear"/>
          </w:tcPr>
          <w:p>
            <w:pPr>
              <w:pStyle w:val="Normal"/>
              <w:spacing w:lineRule="auto" w:line="240" w:before="0" w:after="0"/>
              <w:ind w:firstLine="709"/>
              <w:jc w:val="center"/>
              <w:rPr>
                <w:rFonts w:ascii="Times New Roman" w:hAnsi="Times New Roman" w:cs="Times New Roman"/>
                <w:spacing w:val="-2"/>
                <w:sz w:val="28"/>
                <w:szCs w:val="28"/>
              </w:rPr>
            </w:pPr>
            <w:r>
              <w:rPr>
                <w:rFonts w:cs="Times New Roman" w:ascii="Times New Roman" w:hAnsi="Times New Roman"/>
                <w:spacing w:val="-2"/>
                <w:sz w:val="28"/>
                <w:szCs w:val="28"/>
              </w:rPr>
              <w:t>«Деревце добрых дел»</w:t>
            </w:r>
          </w:p>
        </w:tc>
        <w:tc>
          <w:tcPr>
            <w:tcW w:w="2403" w:type="dxa"/>
            <w:tcBorders>
              <w:top w:val="single" w:sz="4" w:space="0" w:color="000000"/>
              <w:left w:val="single" w:sz="4" w:space="0" w:color="000000"/>
              <w:bottom w:val="single" w:sz="6" w:space="0" w:color="000000"/>
              <w:right w:val="single" w:sz="4" w:space="0" w:color="000000"/>
              <w:insideH w:val="single" w:sz="6" w:space="0" w:color="000000"/>
              <w:insideV w:val="single" w:sz="4" w:space="0" w:color="000000"/>
            </w:tcBorders>
            <w:shd w:color="000000" w:fill="FFFFFF" w:val="clear"/>
          </w:tcPr>
          <w:p>
            <w:pPr>
              <w:pStyle w:val="Normal"/>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t>8</w:t>
            </w:r>
          </w:p>
        </w:tc>
        <w:tc>
          <w:tcPr>
            <w:tcW w:w="1701" w:type="dxa"/>
            <w:tcBorders>
              <w:top w:val="single" w:sz="4" w:space="0" w:color="000000"/>
              <w:left w:val="single" w:sz="4" w:space="0" w:color="000000"/>
              <w:bottom w:val="single" w:sz="6" w:space="0" w:color="000000"/>
              <w:right w:val="single" w:sz="4" w:space="0" w:color="000000"/>
              <w:insideH w:val="single" w:sz="6" w:space="0" w:color="000000"/>
              <w:insideV w:val="single" w:sz="4" w:space="0" w:color="000000"/>
            </w:tcBorders>
            <w:shd w:color="000000" w:fill="FFFFFF" w:val="clear"/>
          </w:tcPr>
          <w:p>
            <w:pPr>
              <w:pStyle w:val="Normal"/>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t>4</w:t>
            </w:r>
          </w:p>
        </w:tc>
      </w:tr>
      <w:tr>
        <w:trPr/>
        <w:tc>
          <w:tcPr>
            <w:tcW w:w="5351" w:type="dxa"/>
            <w:tcBorders>
              <w:top w:val="single" w:sz="6"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ind w:firstLine="709"/>
              <w:jc w:val="center"/>
              <w:rPr>
                <w:rFonts w:ascii="Times New Roman" w:hAnsi="Times New Roman" w:cs="Times New Roman"/>
                <w:sz w:val="28"/>
                <w:szCs w:val="28"/>
              </w:rPr>
            </w:pPr>
            <w:r>
              <w:rPr>
                <w:rFonts w:eastAsia="Times New Roman" w:cs="Times New Roman" w:ascii="Times New Roman" w:hAnsi="Times New Roman"/>
                <w:b/>
                <w:sz w:val="28"/>
                <w:szCs w:val="28"/>
              </w:rPr>
              <w:t>Общеразвивающие:</w:t>
            </w:r>
          </w:p>
        </w:tc>
        <w:tc>
          <w:tcPr>
            <w:tcW w:w="2403" w:type="dxa"/>
            <w:tcBorders>
              <w:top w:val="single" w:sz="6"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1701" w:type="dxa"/>
            <w:tcBorders>
              <w:top w:val="single" w:sz="6"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r>
      <w:tr>
        <w:trPr/>
        <w:tc>
          <w:tcPr>
            <w:tcW w:w="5351" w:type="dxa"/>
            <w:tcBorders>
              <w:top w:val="single" w:sz="6"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«Развитие познавательных способностей»</w:t>
            </w:r>
          </w:p>
        </w:tc>
        <w:tc>
          <w:tcPr>
            <w:tcW w:w="2403" w:type="dxa"/>
            <w:tcBorders>
              <w:top w:val="single" w:sz="6"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6</w:t>
            </w:r>
          </w:p>
        </w:tc>
        <w:tc>
          <w:tcPr>
            <w:tcW w:w="1701" w:type="dxa"/>
            <w:tcBorders>
              <w:top w:val="single" w:sz="6"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3</w:t>
            </w:r>
          </w:p>
        </w:tc>
      </w:tr>
      <w:tr>
        <w:trPr/>
        <w:tc>
          <w:tcPr>
            <w:tcW w:w="5351" w:type="dxa"/>
            <w:tcBorders>
              <w:top w:val="single" w:sz="6"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«Развитие речи»</w:t>
            </w:r>
          </w:p>
        </w:tc>
        <w:tc>
          <w:tcPr>
            <w:tcW w:w="2403" w:type="dxa"/>
            <w:tcBorders>
              <w:top w:val="single" w:sz="6"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2</w:t>
            </w:r>
          </w:p>
        </w:tc>
        <w:tc>
          <w:tcPr>
            <w:tcW w:w="1701" w:type="dxa"/>
            <w:tcBorders>
              <w:top w:val="single" w:sz="6"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1</w:t>
            </w:r>
          </w:p>
        </w:tc>
      </w:tr>
      <w:tr>
        <w:trPr/>
        <w:tc>
          <w:tcPr>
            <w:tcW w:w="5351" w:type="dxa"/>
            <w:tcBorders>
              <w:top w:val="single" w:sz="6" w:space="0" w:color="000000"/>
              <w:left w:val="single" w:sz="4" w:space="0" w:color="000000"/>
              <w:bottom w:val="single" w:sz="6" w:space="0" w:color="000000"/>
              <w:right w:val="single" w:sz="4" w:space="0" w:color="000000"/>
              <w:insideH w:val="single" w:sz="6" w:space="0" w:color="000000"/>
              <w:insideV w:val="single" w:sz="4" w:space="0" w:color="000000"/>
            </w:tcBorders>
            <w:shd w:fill="auto" w:val="clear"/>
          </w:tcPr>
          <w:p>
            <w:pPr>
              <w:pStyle w:val="Normal"/>
              <w:spacing w:lineRule="auto" w:line="240" w:before="0" w:after="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Спортивное:</w:t>
            </w:r>
          </w:p>
        </w:tc>
        <w:tc>
          <w:tcPr>
            <w:tcW w:w="2403" w:type="dxa"/>
            <w:tcBorders>
              <w:top w:val="single" w:sz="6" w:space="0" w:color="000000"/>
              <w:left w:val="single" w:sz="4" w:space="0" w:color="000000"/>
              <w:bottom w:val="single" w:sz="6" w:space="0" w:color="000000"/>
              <w:right w:val="single" w:sz="4" w:space="0" w:color="000000"/>
              <w:insideH w:val="single" w:sz="6" w:space="0" w:color="000000"/>
              <w:insideV w:val="single" w:sz="4" w:space="0" w:color="000000"/>
            </w:tcBorders>
            <w:shd w:color="000000" w:fill="FFFFFF" w:val="cle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1701" w:type="dxa"/>
            <w:tcBorders>
              <w:top w:val="single" w:sz="6" w:space="0" w:color="000000"/>
              <w:left w:val="single" w:sz="4" w:space="0" w:color="000000"/>
              <w:bottom w:val="single" w:sz="6" w:space="0" w:color="000000"/>
              <w:right w:val="single" w:sz="4" w:space="0" w:color="000000"/>
              <w:insideH w:val="single" w:sz="6" w:space="0" w:color="000000"/>
              <w:insideV w:val="single" w:sz="4" w:space="0" w:color="000000"/>
            </w:tcBorders>
            <w:shd w:color="000000" w:fill="FFFFFF" w:val="cle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r>
      <w:tr>
        <w:trPr/>
        <w:tc>
          <w:tcPr>
            <w:tcW w:w="5351" w:type="dxa"/>
            <w:tcBorders>
              <w:top w:val="single" w:sz="6" w:space="0" w:color="000000"/>
              <w:left w:val="single" w:sz="4" w:space="0" w:color="000000"/>
              <w:bottom w:val="single" w:sz="6" w:space="0" w:color="000000"/>
              <w:right w:val="single" w:sz="4" w:space="0" w:color="000000"/>
              <w:insideH w:val="single" w:sz="6" w:space="0" w:color="000000"/>
              <w:insideV w:val="single" w:sz="4" w:space="0" w:color="000000"/>
            </w:tcBorders>
            <w:shd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«Шахматы»</w:t>
            </w:r>
          </w:p>
        </w:tc>
        <w:tc>
          <w:tcPr>
            <w:tcW w:w="2403" w:type="dxa"/>
            <w:tcBorders>
              <w:top w:val="single" w:sz="6" w:space="0" w:color="000000"/>
              <w:left w:val="single" w:sz="4" w:space="0" w:color="000000"/>
              <w:bottom w:val="single" w:sz="6" w:space="0" w:color="000000"/>
              <w:right w:val="single" w:sz="4" w:space="0" w:color="000000"/>
              <w:insideH w:val="single" w:sz="6" w:space="0" w:color="000000"/>
              <w:insideV w:val="single" w:sz="4" w:space="0" w:color="000000"/>
            </w:tcBorders>
            <w:shd w:color="000000" w:fill="FFFFFF" w:val="cle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8</w:t>
            </w:r>
          </w:p>
        </w:tc>
        <w:tc>
          <w:tcPr>
            <w:tcW w:w="1701" w:type="dxa"/>
            <w:tcBorders>
              <w:top w:val="single" w:sz="6" w:space="0" w:color="000000"/>
              <w:left w:val="single" w:sz="4" w:space="0" w:color="000000"/>
              <w:bottom w:val="single" w:sz="6" w:space="0" w:color="000000"/>
              <w:right w:val="single" w:sz="4" w:space="0" w:color="000000"/>
              <w:insideH w:val="single" w:sz="6" w:space="0" w:color="000000"/>
              <w:insideV w:val="single" w:sz="4" w:space="0" w:color="000000"/>
            </w:tcBorders>
            <w:shd w:color="000000" w:fill="FFFFFF" w:val="cle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4</w:t>
            </w:r>
          </w:p>
        </w:tc>
      </w:tr>
      <w:tr>
        <w:trPr/>
        <w:tc>
          <w:tcPr>
            <w:tcW w:w="5351" w:type="dxa"/>
            <w:tcBorders>
              <w:top w:val="single" w:sz="6" w:space="0" w:color="000000"/>
              <w:left w:val="single" w:sz="4" w:space="0" w:color="000000"/>
              <w:bottom w:val="single" w:sz="6" w:space="0" w:color="000000"/>
              <w:right w:val="single" w:sz="4" w:space="0" w:color="000000"/>
              <w:insideH w:val="single" w:sz="6" w:space="0" w:color="000000"/>
              <w:insideV w:val="single" w:sz="4" w:space="0" w:color="000000"/>
            </w:tcBorders>
            <w:shd w:fill="auto" w:val="clear"/>
          </w:tcPr>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Общекультурное:</w:t>
            </w:r>
          </w:p>
        </w:tc>
        <w:tc>
          <w:tcPr>
            <w:tcW w:w="2403" w:type="dxa"/>
            <w:tcBorders>
              <w:top w:val="single" w:sz="6" w:space="0" w:color="000000"/>
              <w:left w:val="single" w:sz="4" w:space="0" w:color="000000"/>
              <w:bottom w:val="single" w:sz="6" w:space="0" w:color="000000"/>
              <w:right w:val="single" w:sz="4" w:space="0" w:color="000000"/>
              <w:insideH w:val="single" w:sz="6" w:space="0" w:color="000000"/>
              <w:insideV w:val="single" w:sz="4" w:space="0" w:color="000000"/>
            </w:tcBorders>
            <w:shd w:color="000000" w:fill="FFFFFF" w:val="cle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1701" w:type="dxa"/>
            <w:tcBorders>
              <w:top w:val="single" w:sz="6" w:space="0" w:color="000000"/>
              <w:left w:val="single" w:sz="4" w:space="0" w:color="000000"/>
              <w:bottom w:val="single" w:sz="6" w:space="0" w:color="000000"/>
              <w:right w:val="single" w:sz="4" w:space="0" w:color="000000"/>
              <w:insideH w:val="single" w:sz="6" w:space="0" w:color="000000"/>
              <w:insideV w:val="single" w:sz="4" w:space="0" w:color="000000"/>
            </w:tcBorders>
            <w:shd w:color="000000" w:fill="FFFFFF" w:val="cle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r>
      <w:tr>
        <w:trPr/>
        <w:tc>
          <w:tcPr>
            <w:tcW w:w="5351" w:type="dxa"/>
            <w:tcBorders>
              <w:top w:val="single" w:sz="6"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exact" w:line="268" w:before="0" w:after="0"/>
              <w:ind w:left="268" w:hanging="0"/>
              <w:rPr>
                <w:rFonts w:ascii="Times New Roman" w:hAnsi="Times New Roman" w:cs="Times New Roman"/>
                <w:sz w:val="28"/>
                <w:szCs w:val="28"/>
              </w:rPr>
            </w:pPr>
            <w:r>
              <w:rPr>
                <w:rFonts w:eastAsia="Times New Roman" w:cs="Times New Roman" w:ascii="Times New Roman" w:hAnsi="Times New Roman"/>
                <w:spacing w:val="-2"/>
                <w:sz w:val="28"/>
                <w:szCs w:val="28"/>
                <w:lang w:eastAsia="en-US"/>
              </w:rPr>
              <w:t>«Подготовка</w:t>
            </w:r>
            <w:r>
              <w:rPr>
                <w:rFonts w:eastAsia="Times New Roman" w:cs="Times New Roman" w:ascii="Times New Roman" w:hAnsi="Times New Roman"/>
                <w:spacing w:val="-7"/>
                <w:sz w:val="28"/>
                <w:szCs w:val="28"/>
                <w:lang w:eastAsia="en-US"/>
              </w:rPr>
              <w:t xml:space="preserve"> </w:t>
            </w:r>
            <w:r>
              <w:rPr>
                <w:rFonts w:eastAsia="Times New Roman" w:cs="Times New Roman" w:ascii="Times New Roman" w:hAnsi="Times New Roman"/>
                <w:spacing w:val="-10"/>
                <w:sz w:val="28"/>
                <w:szCs w:val="28"/>
                <w:lang w:eastAsia="en-US"/>
              </w:rPr>
              <w:t xml:space="preserve">к </w:t>
            </w:r>
            <w:r>
              <w:rPr>
                <w:rFonts w:eastAsia="Times New Roman" w:cs="Times New Roman" w:ascii="Times New Roman" w:hAnsi="Times New Roman"/>
                <w:spacing w:val="-2"/>
                <w:sz w:val="28"/>
                <w:szCs w:val="28"/>
                <w:lang w:eastAsia="en-US"/>
              </w:rPr>
              <w:t>праздникам»</w:t>
            </w:r>
          </w:p>
        </w:tc>
        <w:tc>
          <w:tcPr>
            <w:tcW w:w="2403" w:type="dxa"/>
            <w:tcBorders>
              <w:top w:val="single" w:sz="6"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8</w:t>
            </w:r>
          </w:p>
        </w:tc>
        <w:tc>
          <w:tcPr>
            <w:tcW w:w="1701" w:type="dxa"/>
            <w:tcBorders>
              <w:top w:val="single" w:sz="6"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4</w:t>
            </w:r>
          </w:p>
        </w:tc>
      </w:tr>
    </w:tbl>
    <w:p>
      <w:pPr>
        <w:pStyle w:val="Normal"/>
        <w:spacing w:lineRule="auto" w:line="240" w:before="0" w:after="0"/>
        <w:jc w:val="both"/>
        <w:rPr>
          <w:rFonts w:ascii="Times New Roman" w:hAnsi="Times New Roman" w:eastAsia="Times New Roman" w:cs="Times New Roman"/>
          <w:sz w:val="28"/>
          <w:szCs w:val="28"/>
          <w:highlight w:val="yellow"/>
        </w:rPr>
      </w:pPr>
      <w:r>
        <w:rPr>
          <w:rFonts w:eastAsia="Times New Roman" w:cs="Times New Roman" w:ascii="Times New Roman" w:hAnsi="Times New Roman"/>
          <w:sz w:val="28"/>
          <w:szCs w:val="28"/>
          <w:shd w:fill="FFFF00" w:val="clear"/>
        </w:rPr>
      </w:r>
    </w:p>
    <w:p>
      <w:pPr>
        <w:pStyle w:val="ListParagraph"/>
        <w:numPr>
          <w:ilvl w:val="0"/>
          <w:numId w:val="6"/>
        </w:numPr>
        <w:spacing w:lineRule="auto" w:line="240"/>
        <w:rPr>
          <w:rFonts w:ascii="Times New Roman" w:hAnsi="Times New Roman" w:eastAsia="Times New Roman" w:cs="Times New Roman"/>
          <w:sz w:val="28"/>
          <w:szCs w:val="28"/>
        </w:rPr>
      </w:pPr>
      <w:r>
        <w:rPr>
          <w:rFonts w:eastAsia="Times New Roman" w:cs="Times New Roman" w:ascii="Times New Roman" w:hAnsi="Times New Roman"/>
          <w:b/>
          <w:sz w:val="28"/>
          <w:szCs w:val="28"/>
        </w:rPr>
        <w:t xml:space="preserve">Содержание и качество подготовки учащихся, обучающихся </w:t>
      </w:r>
    </w:p>
    <w:tbl>
      <w:tblPr>
        <w:tblW w:w="8624" w:type="dxa"/>
        <w:jc w:val="left"/>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Look w:noVBand="0" w:val="0000" w:noHBand="0" w:lastColumn="0" w:firstColumn="0" w:lastRow="0" w:firstRow="0"/>
      </w:tblPr>
      <w:tblGrid>
        <w:gridCol w:w="695"/>
        <w:gridCol w:w="4279"/>
        <w:gridCol w:w="1895"/>
        <w:gridCol w:w="1754"/>
      </w:tblGrid>
      <w:tr>
        <w:trPr>
          <w:trHeight w:val="1" w:hRule="atLeast"/>
        </w:trPr>
        <w:tc>
          <w:tcPr>
            <w:tcW w:w="6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spacing w:lineRule="auto" w:line="240" w:before="0" w:after="0"/>
              <w:jc w:val="center"/>
              <w:rPr>
                <w:rFonts w:ascii="Times New Roman" w:hAnsi="Times New Roman" w:cs="Times New Roman"/>
                <w:sz w:val="28"/>
                <w:szCs w:val="28"/>
              </w:rPr>
            </w:pPr>
            <w:r>
              <w:rPr>
                <w:rFonts w:eastAsia="Segoe UI Symbol" w:cs="Times New Roman" w:ascii="Times New Roman" w:hAnsi="Times New Roman"/>
                <w:b/>
                <w:sz w:val="28"/>
                <w:szCs w:val="28"/>
              </w:rPr>
              <w:t>№</w:t>
            </w:r>
            <w:r>
              <w:rPr>
                <w:rFonts w:eastAsia="Times New Roman" w:cs="Times New Roman" w:ascii="Times New Roman" w:hAnsi="Times New Roman"/>
                <w:b/>
                <w:sz w:val="28"/>
                <w:szCs w:val="28"/>
              </w:rPr>
              <w:t xml:space="preserve"> </w:t>
            </w:r>
            <w:r>
              <w:rPr>
                <w:rFonts w:eastAsia="Times New Roman" w:cs="Times New Roman" w:ascii="Times New Roman" w:hAnsi="Times New Roman"/>
                <w:b/>
                <w:sz w:val="28"/>
                <w:szCs w:val="28"/>
              </w:rPr>
              <w:t>п/п</w:t>
            </w:r>
          </w:p>
        </w:tc>
        <w:tc>
          <w:tcPr>
            <w:tcW w:w="42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b/>
                <w:sz w:val="28"/>
                <w:szCs w:val="28"/>
              </w:rPr>
              <w:t>Параметры статистики</w:t>
            </w:r>
          </w:p>
        </w:tc>
        <w:tc>
          <w:tcPr>
            <w:tcW w:w="1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spacing w:lineRule="auto" w:line="240" w:before="0" w:after="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2020-2021</w:t>
            </w:r>
          </w:p>
          <w:p>
            <w:pPr>
              <w:pStyle w:val="Normal"/>
              <w:spacing w:lineRule="auto" w:line="240" w:before="0" w:after="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учебный год</w:t>
            </w:r>
          </w:p>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b/>
                <w:sz w:val="28"/>
                <w:szCs w:val="28"/>
              </w:rPr>
              <w:t>(май)</w:t>
            </w:r>
          </w:p>
        </w:tc>
        <w:tc>
          <w:tcPr>
            <w:tcW w:w="17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spacing w:lineRule="auto" w:line="240" w:before="0" w:after="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2021-2022</w:t>
            </w:r>
          </w:p>
          <w:p>
            <w:pPr>
              <w:pStyle w:val="Normal"/>
              <w:spacing w:lineRule="auto" w:line="240" w:before="0" w:after="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учебный год</w:t>
            </w:r>
          </w:p>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b/>
                <w:sz w:val="28"/>
                <w:szCs w:val="28"/>
              </w:rPr>
              <w:t>(декабрь)</w:t>
            </w:r>
          </w:p>
        </w:tc>
      </w:tr>
      <w:tr>
        <w:trPr>
          <w:trHeight w:val="1" w:hRule="atLeast"/>
        </w:trPr>
        <w:tc>
          <w:tcPr>
            <w:tcW w:w="69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8"/>
                <w:szCs w:val="28"/>
              </w:rPr>
              <w:t>1.</w:t>
            </w:r>
          </w:p>
        </w:tc>
        <w:tc>
          <w:tcPr>
            <w:tcW w:w="7928"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spacing w:lineRule="auto" w:line="240" w:before="0" w:after="0"/>
              <w:rPr>
                <w:rFonts w:ascii="Times New Roman" w:hAnsi="Times New Roman" w:cs="Times New Roman"/>
                <w:sz w:val="28"/>
                <w:szCs w:val="28"/>
              </w:rPr>
            </w:pPr>
            <w:r>
              <w:rPr>
                <w:rFonts w:eastAsia="Times New Roman" w:cs="Times New Roman" w:ascii="Times New Roman" w:hAnsi="Times New Roman"/>
                <w:b/>
                <w:i/>
                <w:sz w:val="28"/>
                <w:szCs w:val="28"/>
              </w:rPr>
              <w:t>Количество детей обучавшихся на конец учебного года ), в том числе:</w:t>
            </w:r>
          </w:p>
        </w:tc>
      </w:tr>
      <w:tr>
        <w:trPr>
          <w:trHeight w:val="1" w:hRule="atLeast"/>
        </w:trPr>
        <w:tc>
          <w:tcPr>
            <w:tcW w:w="69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spacing w:lineRule="auto" w:line="240" w:before="0" w:after="200"/>
              <w:rPr>
                <w:rFonts w:ascii="Times New Roman" w:hAnsi="Times New Roman" w:eastAsia="Calibri" w:cs="Times New Roman"/>
                <w:sz w:val="28"/>
                <w:szCs w:val="28"/>
              </w:rPr>
            </w:pPr>
            <w:r>
              <w:rPr>
                <w:rFonts w:eastAsia="Calibri" w:cs="Times New Roman" w:ascii="Times New Roman" w:hAnsi="Times New Roman"/>
                <w:sz w:val="28"/>
                <w:szCs w:val="28"/>
              </w:rPr>
            </w:r>
          </w:p>
        </w:tc>
        <w:tc>
          <w:tcPr>
            <w:tcW w:w="42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8"/>
                <w:szCs w:val="28"/>
              </w:rPr>
              <w:t>- начальная школа</w:t>
            </w:r>
          </w:p>
        </w:tc>
        <w:tc>
          <w:tcPr>
            <w:tcW w:w="1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4</w:t>
            </w:r>
          </w:p>
        </w:tc>
        <w:tc>
          <w:tcPr>
            <w:tcW w:w="17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8"/>
                <w:szCs w:val="28"/>
              </w:rPr>
              <w:t>8</w:t>
            </w:r>
          </w:p>
        </w:tc>
      </w:tr>
      <w:tr>
        <w:trPr>
          <w:trHeight w:val="1" w:hRule="atLeast"/>
        </w:trPr>
        <w:tc>
          <w:tcPr>
            <w:tcW w:w="69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spacing w:lineRule="auto" w:line="240" w:before="0" w:after="200"/>
              <w:rPr>
                <w:rFonts w:ascii="Times New Roman" w:hAnsi="Times New Roman" w:eastAsia="Calibri" w:cs="Times New Roman"/>
                <w:sz w:val="28"/>
                <w:szCs w:val="28"/>
              </w:rPr>
            </w:pPr>
            <w:r>
              <w:rPr>
                <w:rFonts w:eastAsia="Calibri" w:cs="Times New Roman" w:ascii="Times New Roman" w:hAnsi="Times New Roman"/>
                <w:sz w:val="28"/>
                <w:szCs w:val="28"/>
              </w:rPr>
            </w:r>
          </w:p>
        </w:tc>
        <w:tc>
          <w:tcPr>
            <w:tcW w:w="42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r>
          </w:p>
        </w:tc>
        <w:tc>
          <w:tcPr>
            <w:tcW w:w="1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r>
          </w:p>
        </w:tc>
        <w:tc>
          <w:tcPr>
            <w:tcW w:w="17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r>
          </w:p>
        </w:tc>
      </w:tr>
      <w:tr>
        <w:trPr>
          <w:trHeight w:val="1" w:hRule="atLeast"/>
        </w:trPr>
        <w:tc>
          <w:tcPr>
            <w:tcW w:w="69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8"/>
                <w:szCs w:val="28"/>
              </w:rPr>
              <w:t>2.</w:t>
            </w:r>
          </w:p>
        </w:tc>
        <w:tc>
          <w:tcPr>
            <w:tcW w:w="7928"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spacing w:lineRule="auto" w:line="240" w:before="0" w:after="0"/>
              <w:rPr>
                <w:rFonts w:ascii="Times New Roman" w:hAnsi="Times New Roman" w:cs="Times New Roman"/>
                <w:sz w:val="28"/>
                <w:szCs w:val="28"/>
              </w:rPr>
            </w:pPr>
            <w:r>
              <w:rPr>
                <w:rFonts w:eastAsia="Times New Roman" w:cs="Times New Roman" w:ascii="Times New Roman" w:hAnsi="Times New Roman"/>
                <w:b/>
                <w:i/>
                <w:sz w:val="28"/>
                <w:szCs w:val="28"/>
              </w:rPr>
              <w:t>Количество учеников, оставленных на повторное обучение:</w:t>
            </w:r>
          </w:p>
        </w:tc>
      </w:tr>
      <w:tr>
        <w:trPr/>
        <w:tc>
          <w:tcPr>
            <w:tcW w:w="69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spacing w:lineRule="auto" w:line="240" w:before="0" w:after="200"/>
              <w:rPr>
                <w:rFonts w:ascii="Times New Roman" w:hAnsi="Times New Roman" w:eastAsia="Calibri" w:cs="Times New Roman"/>
                <w:sz w:val="28"/>
                <w:szCs w:val="28"/>
              </w:rPr>
            </w:pPr>
            <w:r>
              <w:rPr>
                <w:rFonts w:eastAsia="Calibri" w:cs="Times New Roman" w:ascii="Times New Roman" w:hAnsi="Times New Roman"/>
                <w:sz w:val="28"/>
                <w:szCs w:val="28"/>
              </w:rPr>
            </w:r>
          </w:p>
        </w:tc>
        <w:tc>
          <w:tcPr>
            <w:tcW w:w="42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8"/>
                <w:szCs w:val="28"/>
              </w:rPr>
              <w:t>- начальная школа</w:t>
            </w:r>
          </w:p>
        </w:tc>
        <w:tc>
          <w:tcPr>
            <w:tcW w:w="1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нет</w:t>
            </w:r>
          </w:p>
        </w:tc>
        <w:tc>
          <w:tcPr>
            <w:tcW w:w="17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8"/>
                <w:szCs w:val="28"/>
              </w:rPr>
              <w:t>нет</w:t>
            </w:r>
          </w:p>
        </w:tc>
      </w:tr>
    </w:tbl>
    <w:p>
      <w:pPr>
        <w:pStyle w:val="Normal"/>
        <w:spacing w:lineRule="auto" w:line="240" w:before="0" w:after="0"/>
        <w:ind w:firstLine="709"/>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ind w:firstLine="709"/>
        <w:rPr>
          <w:rFonts w:ascii="Times New Roman" w:hAnsi="Times New Roman" w:eastAsia="Times New Roman" w:cs="Times New Roman"/>
          <w:sz w:val="28"/>
          <w:szCs w:val="28"/>
        </w:rPr>
      </w:pPr>
      <w:r>
        <w:rPr>
          <w:rFonts w:eastAsia="Times New Roman" w:cs="Times New Roman" w:ascii="Times New Roman" w:hAnsi="Times New Roman"/>
          <w:b/>
          <w:sz w:val="28"/>
          <w:szCs w:val="28"/>
        </w:rPr>
        <w:t>Вывод:</w:t>
      </w:r>
      <w:r>
        <w:rPr>
          <w:rFonts w:eastAsia="Times New Roman" w:cs="Times New Roman" w:ascii="Times New Roman" w:hAnsi="Times New Roman"/>
          <w:sz w:val="28"/>
          <w:szCs w:val="28"/>
        </w:rPr>
        <w:t xml:space="preserve"> необходимо набрать на 2022-2023 учебный год  1, 2, 3, 4  классы. Максимальная наполняемость класса не более 10 человек.</w:t>
      </w:r>
    </w:p>
    <w:p>
      <w:pPr>
        <w:pStyle w:val="Normal"/>
        <w:spacing w:lineRule="auto" w:line="240"/>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 xml:space="preserve"> </w:t>
      </w:r>
    </w:p>
    <w:p>
      <w:pPr>
        <w:pStyle w:val="Normal"/>
        <w:spacing w:lineRule="auto" w:line="240" w:before="0" w:after="0"/>
        <w:ind w:firstLine="709"/>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Результаты освоения общей образовательной программы начального общего образования</w:t>
      </w:r>
    </w:p>
    <w:p>
      <w:pPr>
        <w:pStyle w:val="Normal"/>
        <w:spacing w:lineRule="auto" w:line="240" w:before="0" w:after="0"/>
        <w:ind w:firstLine="709"/>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по показателю «успеваемость» в 2021 учебном году</w:t>
      </w:r>
    </w:p>
    <w:p>
      <w:pPr>
        <w:pStyle w:val="Normal"/>
        <w:spacing w:lineRule="auto" w:line="240" w:before="0" w:after="0"/>
        <w:ind w:firstLine="709"/>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Количество обучающихся на конец 2021-2022 учебного года составило 8 человек. По результатам классно-обобщающего контроля все обучающиеся справляются с учебной программой. Обучение проходит по системе ФГОС НОО направленной на достижение планируемых результатов, в первом классе без отметок.</w:t>
      </w:r>
    </w:p>
    <w:p>
      <w:pPr>
        <w:pStyle w:val="Normal"/>
        <w:spacing w:lineRule="auto" w:line="240"/>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p>
    <w:p>
      <w:pPr>
        <w:pStyle w:val="ListParagraph"/>
        <w:keepNext w:val="true"/>
        <w:keepLines/>
        <w:numPr>
          <w:ilvl w:val="0"/>
          <w:numId w:val="6"/>
        </w:numPr>
        <w:spacing w:lineRule="auto" w:line="240" w:before="0" w:after="0"/>
        <w:contextualSpacing/>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Внутренняя система оценки качества образования</w:t>
      </w:r>
    </w:p>
    <w:p>
      <w:pPr>
        <w:pStyle w:val="ListParagraph"/>
        <w:keepNext w:val="true"/>
        <w:keepLines/>
        <w:spacing w:lineRule="auto" w:line="240" w:before="0" w:after="0"/>
        <w:ind w:left="1429" w:hanging="0"/>
        <w:contextualSpacing/>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Согласно плану внутришкольного контроля в течение года осуществляется контроль качества в следующих областях: </w:t>
      </w:r>
    </w:p>
    <w:p>
      <w:pPr>
        <w:pStyle w:val="Normal"/>
        <w:numPr>
          <w:ilvl w:val="0"/>
          <w:numId w:val="5"/>
        </w:numPr>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за достижение метапредментных результатов;</w:t>
      </w:r>
    </w:p>
    <w:p>
      <w:pPr>
        <w:pStyle w:val="Normal"/>
        <w:numPr>
          <w:ilvl w:val="0"/>
          <w:numId w:val="5"/>
        </w:numPr>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состоянием освоения знаний, умений и навыков (лист индивидуальных достижений); </w:t>
      </w:r>
    </w:p>
    <w:p>
      <w:pPr>
        <w:pStyle w:val="Normal"/>
        <w:numPr>
          <w:ilvl w:val="0"/>
          <w:numId w:val="5"/>
        </w:numPr>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за состоянием преподавания учебных предметов;</w:t>
      </w:r>
    </w:p>
    <w:p>
      <w:pPr>
        <w:pStyle w:val="Normal"/>
        <w:numPr>
          <w:ilvl w:val="0"/>
          <w:numId w:val="5"/>
        </w:numPr>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за работой педагогических кадров. </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Контроль осуществлялся в форме посещения администрацией гимназии на открытых уроков и занятий, анализ документации, анализ промежуточных работ учащихся. В процессе посещения уроков обращалось внимание на соответствие используемых методик и технологий типологическим и индивидуальным особенностям обучающихся, адекватность применяемых методик и технологий ожидаемым результатам, выбор формы организации образовательной деятельности, соответствие дидактических средств образовательным возможностям учащихся. Особое внимание уделялось анализу воспитательного компонента в классе и в образовательном пространстве гимназии.</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Контроль над уровнем преподавания позволяет сделать вывод о том, что уровень проведения уроков является достаточным. Все предметы учебного плана ведутся грамотно соответствующими специалистами, УМК по предметам отвечают требованиям ФГОС НОО.</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Программа развития для каждого обучающегося, определяется методом и формой работы с каждым ребенком. Все результаты диагностики, динамики обучения отражаются в листе индивидуального достижения личностных результатов развития. </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ListParagraph"/>
        <w:keepNext w:val="true"/>
        <w:keepLines/>
        <w:numPr>
          <w:ilvl w:val="0"/>
          <w:numId w:val="6"/>
        </w:numPr>
        <w:spacing w:lineRule="auto" w:line="240" w:before="0" w:after="0"/>
        <w:contextualSpacing/>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 xml:space="preserve">Кадровое обеспечение </w:t>
      </w:r>
    </w:p>
    <w:p>
      <w:pPr>
        <w:pStyle w:val="ListParagraph"/>
        <w:keepNext w:val="true"/>
        <w:keepLines/>
        <w:spacing w:lineRule="auto" w:line="240" w:before="0" w:after="0"/>
        <w:ind w:left="1429" w:hanging="0"/>
        <w:contextualSpacing/>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spacing w:lineRule="auto" w:line="24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sz w:val="28"/>
          <w:szCs w:val="28"/>
        </w:rPr>
        <w:t xml:space="preserve">В соответствии с планом-графиком поэтапного повышения квалификации педагогов гимназии прошли повышение квалификации по ФГОС НОО (переподготовка, курсы повышение квалификации): 1 человек </w:t>
      </w:r>
      <w:r>
        <w:rPr>
          <w:rFonts w:eastAsia="Times New Roman" w:cs="Times New Roman" w:ascii="Times New Roman" w:hAnsi="Times New Roman"/>
          <w:color w:val="000000"/>
          <w:sz w:val="28"/>
          <w:szCs w:val="28"/>
        </w:rPr>
        <w:t>административно-управленческого персонала и 3 педагога, 2 по совместительству.</w:t>
      </w:r>
    </w:p>
    <w:p>
      <w:pPr>
        <w:pStyle w:val="Normal"/>
        <w:spacing w:lineRule="auto" w:line="24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 xml:space="preserve">Общее количество педагогов, которым планируется повысить </w:t>
      </w:r>
      <w:r>
        <w:rPr>
          <w:rFonts w:eastAsia="Times New Roman" w:cs="Times New Roman" w:ascii="Times New Roman" w:hAnsi="Times New Roman"/>
          <w:color w:val="000000"/>
          <w:sz w:val="28"/>
          <w:szCs w:val="28"/>
        </w:rPr>
        <w:t>категорию учителя начальных классов.</w:t>
      </w:r>
    </w:p>
    <w:p>
      <w:pPr>
        <w:pStyle w:val="Normal"/>
        <w:spacing w:lineRule="auto" w:line="24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lineRule="auto" w:line="240" w:before="0" w:after="0"/>
        <w:ind w:firstLine="709"/>
        <w:jc w:val="center"/>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t xml:space="preserve">Наличие учителей и специалистов психолого-педагогического сопровождения в штате </w:t>
      </w:r>
    </w:p>
    <w:p>
      <w:pPr>
        <w:pStyle w:val="Normal"/>
        <w:spacing w:lineRule="auto" w:line="240" w:before="0" w:after="0"/>
        <w:ind w:firstLine="709"/>
        <w:jc w:val="center"/>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r>
    </w:p>
    <w:tbl>
      <w:tblPr>
        <w:tblW w:w="10632" w:type="dxa"/>
        <w:jc w:val="left"/>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Look w:noVBand="0" w:val="0000" w:noHBand="0" w:lastColumn="0" w:firstColumn="0" w:lastRow="0" w:firstRow="0"/>
      </w:tblPr>
      <w:tblGrid>
        <w:gridCol w:w="1764"/>
        <w:gridCol w:w="1354"/>
        <w:gridCol w:w="2552"/>
        <w:gridCol w:w="2928"/>
        <w:gridCol w:w="1"/>
        <w:gridCol w:w="2033"/>
      </w:tblGrid>
      <w:tr>
        <w:trPr>
          <w:trHeight w:val="1" w:hRule="atLeast"/>
        </w:trPr>
        <w:tc>
          <w:tcPr>
            <w:tcW w:w="176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b/>
                <w:sz w:val="28"/>
                <w:szCs w:val="28"/>
                <w:shd w:fill="FFFFFF" w:val="clear"/>
              </w:rPr>
              <w:t>Показатель</w:t>
            </w:r>
          </w:p>
        </w:tc>
        <w:tc>
          <w:tcPr>
            <w:tcW w:w="135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b/>
                <w:sz w:val="28"/>
                <w:szCs w:val="28"/>
                <w:shd w:fill="FFFFFF" w:val="clear"/>
              </w:rPr>
              <w:t>Количество специалистов</w:t>
            </w:r>
          </w:p>
        </w:tc>
        <w:tc>
          <w:tcPr>
            <w:tcW w:w="548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b/>
                <w:sz w:val="28"/>
                <w:szCs w:val="28"/>
                <w:shd w:fill="FFFFFF" w:val="clear"/>
              </w:rPr>
              <w:t>Уровень образования</w:t>
            </w:r>
          </w:p>
        </w:tc>
        <w:tc>
          <w:tcPr>
            <w:tcW w:w="203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right w:w="10" w:type="dxa"/>
            </w:tcMar>
          </w:tcPr>
          <w:p>
            <w:pPr>
              <w:pStyle w:val="Normal"/>
              <w:spacing w:lineRule="auto" w:line="240" w:before="0" w:after="0"/>
              <w:jc w:val="center"/>
              <w:rPr>
                <w:rFonts w:ascii="Times New Roman" w:hAnsi="Times New Roman" w:eastAsia="Times New Roman" w:cs="Times New Roman"/>
                <w:b/>
                <w:b/>
                <w:sz w:val="28"/>
                <w:szCs w:val="28"/>
                <w:highlight w:val="white"/>
              </w:rPr>
            </w:pPr>
            <w:r>
              <w:rPr>
                <w:rFonts w:eastAsia="Times New Roman" w:cs="Times New Roman" w:ascii="Times New Roman" w:hAnsi="Times New Roman"/>
                <w:b/>
                <w:sz w:val="28"/>
                <w:szCs w:val="28"/>
                <w:shd w:fill="FFFFFF" w:val="clear"/>
              </w:rPr>
            </w:r>
          </w:p>
        </w:tc>
      </w:tr>
      <w:tr>
        <w:trPr>
          <w:trHeight w:val="1" w:hRule="atLeast"/>
        </w:trPr>
        <w:tc>
          <w:tcPr>
            <w:tcW w:w="176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200"/>
              <w:rPr>
                <w:rFonts w:ascii="Times New Roman" w:hAnsi="Times New Roman" w:eastAsia="Calibri" w:cs="Times New Roman"/>
                <w:sz w:val="28"/>
                <w:szCs w:val="28"/>
              </w:rPr>
            </w:pPr>
            <w:r>
              <w:rPr>
                <w:rFonts w:eastAsia="Calibri" w:cs="Times New Roman" w:ascii="Times New Roman" w:hAnsi="Times New Roman"/>
                <w:sz w:val="28"/>
                <w:szCs w:val="28"/>
              </w:rPr>
            </w:r>
          </w:p>
        </w:tc>
        <w:tc>
          <w:tcPr>
            <w:tcW w:w="135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200"/>
              <w:rPr>
                <w:rFonts w:ascii="Times New Roman" w:hAnsi="Times New Roman" w:eastAsia="Calibri" w:cs="Times New Roman"/>
                <w:sz w:val="28"/>
                <w:szCs w:val="28"/>
              </w:rPr>
            </w:pPr>
            <w:r>
              <w:rPr>
                <w:rFonts w:eastAsia="Calibri" w:cs="Times New Roman" w:ascii="Times New Roman" w:hAnsi="Times New Roman"/>
                <w:sz w:val="28"/>
                <w:szCs w:val="28"/>
              </w:rPr>
            </w:r>
          </w:p>
        </w:tc>
        <w:tc>
          <w:tcPr>
            <w:tcW w:w="2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b/>
                <w:sz w:val="28"/>
                <w:szCs w:val="28"/>
                <w:shd w:fill="FFFFFF" w:val="clear"/>
              </w:rPr>
              <w:t>Базовое</w:t>
            </w:r>
          </w:p>
        </w:tc>
        <w:tc>
          <w:tcPr>
            <w:tcW w:w="29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b/>
                <w:sz w:val="28"/>
                <w:szCs w:val="28"/>
                <w:shd w:fill="FFFFFF" w:val="clear"/>
              </w:rPr>
              <w:t>Наличие профессиональной переподготовки</w:t>
            </w:r>
          </w:p>
        </w:tc>
        <w:tc>
          <w:tcPr>
            <w:tcW w:w="2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right w:w="10" w:type="dxa"/>
            </w:tcMar>
          </w:tcPr>
          <w:p>
            <w:pPr>
              <w:pStyle w:val="Normal"/>
              <w:spacing w:lineRule="auto" w:line="240" w:before="0" w:after="0"/>
              <w:jc w:val="center"/>
              <w:rPr>
                <w:rFonts w:ascii="Times New Roman" w:hAnsi="Times New Roman" w:eastAsia="Times New Roman" w:cs="Times New Roman"/>
                <w:b/>
                <w:b/>
                <w:sz w:val="28"/>
                <w:szCs w:val="28"/>
                <w:highlight w:val="white"/>
              </w:rPr>
            </w:pPr>
            <w:r>
              <w:rPr>
                <w:rFonts w:eastAsia="Times New Roman" w:cs="Times New Roman" w:ascii="Times New Roman" w:hAnsi="Times New Roman"/>
                <w:b/>
                <w:sz w:val="28"/>
                <w:szCs w:val="28"/>
                <w:shd w:fill="FFFFFF" w:val="clear"/>
              </w:rPr>
              <w:t>Курсы по повышению квалификации</w:t>
            </w:r>
          </w:p>
        </w:tc>
      </w:tr>
      <w:tr>
        <w:trPr>
          <w:trHeight w:val="1" w:hRule="atLeast"/>
        </w:trPr>
        <w:tc>
          <w:tcPr>
            <w:tcW w:w="17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28"/>
                <w:szCs w:val="28"/>
              </w:rPr>
            </w:pPr>
            <w:r>
              <w:rPr>
                <w:rFonts w:eastAsia="Times New Roman" w:cs="Times New Roman" w:ascii="Times New Roman" w:hAnsi="Times New Roman"/>
                <w:sz w:val="28"/>
                <w:szCs w:val="28"/>
                <w:shd w:fill="FFFFFF" w:val="clear"/>
              </w:rPr>
              <w:t>Учитель  начальных классов</w:t>
            </w:r>
          </w:p>
        </w:tc>
        <w:tc>
          <w:tcPr>
            <w:tcW w:w="13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3</w:t>
            </w:r>
          </w:p>
        </w:tc>
        <w:tc>
          <w:tcPr>
            <w:tcW w:w="2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Высшее педагогическое</w:t>
            </w:r>
          </w:p>
        </w:tc>
        <w:tc>
          <w:tcPr>
            <w:tcW w:w="29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2020г</w:t>
            </w:r>
          </w:p>
        </w:tc>
        <w:tc>
          <w:tcPr>
            <w:tcW w:w="2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right w:w="10" w:type="dxa"/>
            </w:tcM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2021, 2022</w:t>
            </w:r>
          </w:p>
        </w:tc>
      </w:tr>
      <w:tr>
        <w:trPr>
          <w:trHeight w:val="1" w:hRule="atLeast"/>
        </w:trPr>
        <w:tc>
          <w:tcPr>
            <w:tcW w:w="17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28"/>
                <w:szCs w:val="28"/>
              </w:rPr>
            </w:pPr>
            <w:r>
              <w:rPr>
                <w:rFonts w:eastAsia="Times New Roman" w:cs="Times New Roman" w:ascii="Times New Roman" w:hAnsi="Times New Roman"/>
                <w:sz w:val="28"/>
                <w:szCs w:val="28"/>
                <w:shd w:fill="FFFFFF" w:val="clear"/>
              </w:rPr>
              <w:t>Учитель музыки</w:t>
            </w:r>
          </w:p>
        </w:tc>
        <w:tc>
          <w:tcPr>
            <w:tcW w:w="13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1</w:t>
            </w:r>
          </w:p>
        </w:tc>
        <w:tc>
          <w:tcPr>
            <w:tcW w:w="2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Высшее педагогическое</w:t>
            </w:r>
          </w:p>
        </w:tc>
        <w:tc>
          <w:tcPr>
            <w:tcW w:w="29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2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right w:w="10" w:type="dxa"/>
            </w:tcM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2021г</w:t>
            </w:r>
          </w:p>
        </w:tc>
      </w:tr>
      <w:tr>
        <w:trPr>
          <w:trHeight w:val="1418" w:hRule="atLeast"/>
        </w:trPr>
        <w:tc>
          <w:tcPr>
            <w:tcW w:w="17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28"/>
                <w:szCs w:val="28"/>
              </w:rPr>
            </w:pPr>
            <w:r>
              <w:rPr>
                <w:rFonts w:eastAsia="Times New Roman" w:cs="Times New Roman" w:ascii="Times New Roman" w:hAnsi="Times New Roman"/>
                <w:sz w:val="28"/>
                <w:szCs w:val="28"/>
                <w:shd w:fill="FFFFFF" w:val="clear"/>
              </w:rPr>
              <w:t>Учитель по внеурочной деятельности ОПК, ОПВ</w:t>
            </w:r>
          </w:p>
        </w:tc>
        <w:tc>
          <w:tcPr>
            <w:tcW w:w="13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1</w:t>
            </w:r>
          </w:p>
        </w:tc>
        <w:tc>
          <w:tcPr>
            <w:tcW w:w="2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Высшее профессиональное</w:t>
            </w:r>
          </w:p>
        </w:tc>
        <w:tc>
          <w:tcPr>
            <w:tcW w:w="29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2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right w:w="10" w:type="dxa"/>
            </w:tcM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2019г</w:t>
            </w:r>
          </w:p>
        </w:tc>
      </w:tr>
    </w:tbl>
    <w:p>
      <w:pPr>
        <w:pStyle w:val="Normal"/>
        <w:spacing w:lineRule="auto" w:line="240" w:before="0" w:after="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lineRule="auto" w:line="240"/>
        <w:jc w:val="center"/>
        <w:rPr>
          <w:rFonts w:ascii="Times New Roman" w:hAnsi="Times New Roman" w:eastAsia="Times New Roman" w:cs="Times New Roman"/>
          <w:b/>
          <w:b/>
          <w:color w:val="000000"/>
          <w:sz w:val="28"/>
          <w:szCs w:val="28"/>
          <w:lang w:val="en-US"/>
        </w:rPr>
      </w:pPr>
      <w:r>
        <w:rPr>
          <w:rFonts w:eastAsia="Times New Roman" w:cs="Times New Roman" w:ascii="Times New Roman" w:hAnsi="Times New Roman"/>
          <w:b/>
          <w:color w:val="000000"/>
          <w:sz w:val="28"/>
          <w:szCs w:val="28"/>
        </w:rPr>
        <w:t>Уровень квалификации педагогов</w:t>
      </w:r>
    </w:p>
    <w:p>
      <w:pPr>
        <w:pStyle w:val="Normal"/>
        <w:spacing w:lineRule="auto" w:line="240" w:before="0" w:after="0"/>
        <w:ind w:firstLine="709"/>
        <w:jc w:val="center"/>
        <w:rPr>
          <w:rFonts w:ascii="Times New Roman" w:hAnsi="Times New Roman" w:eastAsia="Times New Roman" w:cs="Times New Roman"/>
          <w:b/>
          <w:b/>
          <w:color w:val="000000"/>
          <w:sz w:val="28"/>
          <w:szCs w:val="28"/>
          <w:lang w:val="en-US"/>
        </w:rPr>
      </w:pPr>
      <w:r>
        <w:rPr>
          <w:rFonts w:eastAsia="Times New Roman" w:cs="Times New Roman" w:ascii="Times New Roman" w:hAnsi="Times New Roman"/>
          <w:b/>
          <w:color w:val="000000"/>
          <w:sz w:val="28"/>
          <w:szCs w:val="28"/>
          <w:lang w:val="en-US"/>
        </w:rPr>
      </w:r>
    </w:p>
    <w:tbl>
      <w:tblPr>
        <w:tblW w:w="9730" w:type="dxa"/>
        <w:jc w:val="left"/>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Look w:noVBand="0" w:val="0000" w:noHBand="0" w:lastColumn="0" w:firstColumn="0" w:lastRow="0" w:firstRow="0"/>
      </w:tblPr>
      <w:tblGrid>
        <w:gridCol w:w="5574"/>
        <w:gridCol w:w="1713"/>
        <w:gridCol w:w="2443"/>
      </w:tblGrid>
      <w:tr>
        <w:trPr>
          <w:trHeight w:val="1" w:hRule="atLeast"/>
        </w:trPr>
        <w:tc>
          <w:tcPr>
            <w:tcW w:w="55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b/>
                <w:sz w:val="28"/>
                <w:szCs w:val="28"/>
                <w:shd w:fill="FFFFFF" w:val="clear"/>
              </w:rPr>
              <w:t>Показатель</w:t>
            </w:r>
          </w:p>
        </w:tc>
        <w:tc>
          <w:tcPr>
            <w:tcW w:w="17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spacing w:lineRule="auto" w:line="240" w:before="0" w:after="0"/>
              <w:jc w:val="center"/>
              <w:rPr>
                <w:rFonts w:ascii="Times New Roman" w:hAnsi="Times New Roman" w:eastAsia="Times New Roman" w:cs="Times New Roman"/>
                <w:b/>
                <w:b/>
                <w:sz w:val="28"/>
                <w:szCs w:val="28"/>
                <w:highlight w:val="white"/>
              </w:rPr>
            </w:pPr>
            <w:r>
              <w:rPr>
                <w:rFonts w:eastAsia="Times New Roman" w:cs="Times New Roman" w:ascii="Times New Roman" w:hAnsi="Times New Roman"/>
                <w:b/>
                <w:sz w:val="28"/>
                <w:szCs w:val="28"/>
                <w:shd w:fill="FFFFFF" w:val="clear"/>
              </w:rPr>
              <w:t xml:space="preserve">Количество </w:t>
            </w:r>
          </w:p>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b/>
                <w:sz w:val="28"/>
                <w:szCs w:val="28"/>
                <w:shd w:fill="FFFFFF" w:val="clear"/>
              </w:rPr>
              <w:t>педагогов</w:t>
            </w:r>
          </w:p>
        </w:tc>
        <w:tc>
          <w:tcPr>
            <w:tcW w:w="24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b/>
                <w:sz w:val="28"/>
                <w:szCs w:val="28"/>
                <w:shd w:fill="FFFFFF" w:val="clear"/>
              </w:rPr>
              <w:t>Процент от общего числа педагогов</w:t>
            </w:r>
          </w:p>
        </w:tc>
      </w:tr>
      <w:tr>
        <w:trPr>
          <w:trHeight w:val="1" w:hRule="atLeast"/>
        </w:trPr>
        <w:tc>
          <w:tcPr>
            <w:tcW w:w="55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spacing w:lineRule="auto" w:line="240" w:before="0" w:after="0"/>
              <w:jc w:val="both"/>
              <w:rPr>
                <w:rFonts w:ascii="Times New Roman" w:hAnsi="Times New Roman" w:cs="Times New Roman"/>
                <w:sz w:val="28"/>
                <w:szCs w:val="28"/>
              </w:rPr>
            </w:pPr>
            <w:r>
              <w:rPr>
                <w:rFonts w:eastAsia="Times New Roman" w:cs="Times New Roman" w:ascii="Times New Roman" w:hAnsi="Times New Roman"/>
                <w:sz w:val="28"/>
                <w:szCs w:val="28"/>
                <w:shd w:fill="FFFFFF" w:val="clear"/>
              </w:rPr>
              <w:t>Имеют высшее педагогическое образование</w:t>
            </w:r>
          </w:p>
        </w:tc>
        <w:tc>
          <w:tcPr>
            <w:tcW w:w="17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t>3</w:t>
            </w:r>
          </w:p>
        </w:tc>
        <w:tc>
          <w:tcPr>
            <w:tcW w:w="24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t>100%</w:t>
            </w:r>
          </w:p>
        </w:tc>
      </w:tr>
      <w:tr>
        <w:trPr>
          <w:trHeight w:val="1" w:hRule="atLeast"/>
        </w:trPr>
        <w:tc>
          <w:tcPr>
            <w:tcW w:w="55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spacing w:lineRule="auto" w:line="240" w:before="0" w:after="0"/>
              <w:jc w:val="both"/>
              <w:rPr>
                <w:rFonts w:ascii="Times New Roman" w:hAnsi="Times New Roman" w:cs="Times New Roman"/>
                <w:sz w:val="28"/>
                <w:szCs w:val="28"/>
              </w:rPr>
            </w:pPr>
            <w:r>
              <w:rPr>
                <w:rFonts w:eastAsia="Times New Roman" w:cs="Times New Roman" w:ascii="Times New Roman" w:hAnsi="Times New Roman"/>
                <w:sz w:val="28"/>
                <w:szCs w:val="28"/>
                <w:shd w:fill="FFFFFF" w:val="clear"/>
              </w:rPr>
              <w:t>Имеют средне специальное педагогическое образование</w:t>
            </w:r>
          </w:p>
        </w:tc>
        <w:tc>
          <w:tcPr>
            <w:tcW w:w="17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0</w:t>
            </w:r>
          </w:p>
        </w:tc>
        <w:tc>
          <w:tcPr>
            <w:tcW w:w="24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0%</w:t>
            </w:r>
          </w:p>
        </w:tc>
      </w:tr>
      <w:tr>
        <w:trPr>
          <w:trHeight w:val="1" w:hRule="atLeast"/>
        </w:trPr>
        <w:tc>
          <w:tcPr>
            <w:tcW w:w="55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spacing w:lineRule="auto" w:line="240" w:before="0" w:after="0"/>
              <w:jc w:val="both"/>
              <w:rPr>
                <w:rFonts w:ascii="Times New Roman" w:hAnsi="Times New Roman" w:cs="Times New Roman"/>
                <w:sz w:val="28"/>
                <w:szCs w:val="28"/>
              </w:rPr>
            </w:pPr>
            <w:r>
              <w:rPr>
                <w:rFonts w:eastAsia="Times New Roman" w:cs="Times New Roman" w:ascii="Times New Roman" w:hAnsi="Times New Roman"/>
                <w:sz w:val="28"/>
                <w:szCs w:val="28"/>
                <w:shd w:fill="FFFFFF" w:val="clear"/>
              </w:rPr>
              <w:t>Не имеют педагогического образования</w:t>
            </w:r>
          </w:p>
        </w:tc>
        <w:tc>
          <w:tcPr>
            <w:tcW w:w="17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w:t>
            </w:r>
          </w:p>
        </w:tc>
        <w:tc>
          <w:tcPr>
            <w:tcW w:w="24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w:t>
            </w:r>
          </w:p>
        </w:tc>
      </w:tr>
      <w:tr>
        <w:trPr>
          <w:trHeight w:val="1" w:hRule="atLeast"/>
        </w:trPr>
        <w:tc>
          <w:tcPr>
            <w:tcW w:w="55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spacing w:lineRule="auto" w:line="240" w:before="0" w:after="0"/>
              <w:jc w:val="both"/>
              <w:rPr>
                <w:rFonts w:ascii="Times New Roman" w:hAnsi="Times New Roman" w:cs="Times New Roman"/>
                <w:sz w:val="28"/>
                <w:szCs w:val="28"/>
              </w:rPr>
            </w:pPr>
            <w:r>
              <w:rPr>
                <w:rFonts w:eastAsia="Times New Roman" w:cs="Times New Roman" w:ascii="Times New Roman" w:hAnsi="Times New Roman"/>
                <w:sz w:val="28"/>
                <w:szCs w:val="28"/>
                <w:shd w:fill="FFFFFF" w:val="clear"/>
              </w:rPr>
              <w:t>Имеют высшее специальное (дефектологическое) образование</w:t>
            </w:r>
          </w:p>
        </w:tc>
        <w:tc>
          <w:tcPr>
            <w:tcW w:w="17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1</w:t>
            </w:r>
          </w:p>
        </w:tc>
        <w:tc>
          <w:tcPr>
            <w:tcW w:w="24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33%</w:t>
            </w:r>
          </w:p>
        </w:tc>
      </w:tr>
      <w:tr>
        <w:trPr>
          <w:trHeight w:val="1" w:hRule="atLeast"/>
        </w:trPr>
        <w:tc>
          <w:tcPr>
            <w:tcW w:w="55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spacing w:lineRule="auto" w:line="240" w:before="0" w:after="0"/>
              <w:jc w:val="both"/>
              <w:rPr>
                <w:rFonts w:ascii="Times New Roman" w:hAnsi="Times New Roman" w:cs="Times New Roman"/>
                <w:sz w:val="28"/>
                <w:szCs w:val="28"/>
              </w:rPr>
            </w:pPr>
            <w:r>
              <w:rPr>
                <w:rFonts w:eastAsia="Times New Roman" w:cs="Times New Roman" w:ascii="Times New Roman" w:hAnsi="Times New Roman"/>
                <w:sz w:val="28"/>
                <w:szCs w:val="28"/>
                <w:shd w:fill="FFFFFF" w:val="clear"/>
              </w:rPr>
              <w:t>Имеют профессиональную переподготовку в области специальной педагогики</w:t>
            </w:r>
          </w:p>
        </w:tc>
        <w:tc>
          <w:tcPr>
            <w:tcW w:w="17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w:t>
            </w:r>
          </w:p>
        </w:tc>
        <w:tc>
          <w:tcPr>
            <w:tcW w:w="24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w:t>
            </w:r>
          </w:p>
        </w:tc>
      </w:tr>
      <w:tr>
        <w:trPr>
          <w:trHeight w:val="1" w:hRule="atLeast"/>
        </w:trPr>
        <w:tc>
          <w:tcPr>
            <w:tcW w:w="55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spacing w:lineRule="auto" w:line="240" w:before="0" w:after="0"/>
              <w:jc w:val="both"/>
              <w:rPr>
                <w:rFonts w:ascii="Times New Roman" w:hAnsi="Times New Roman" w:cs="Times New Roman"/>
                <w:sz w:val="28"/>
                <w:szCs w:val="28"/>
              </w:rPr>
            </w:pPr>
            <w:r>
              <w:rPr>
                <w:rFonts w:eastAsia="Times New Roman" w:cs="Times New Roman" w:ascii="Times New Roman" w:hAnsi="Times New Roman"/>
                <w:sz w:val="28"/>
                <w:szCs w:val="28"/>
                <w:shd w:fill="FFFFFF" w:val="clear"/>
              </w:rPr>
              <w:t>Не имеют высшего специального (дефектологического) образования, профессиональной переподготовки в области специальной педагогики, но прошли курсы повышения квалификации в области специальной педагогики</w:t>
            </w:r>
          </w:p>
        </w:tc>
        <w:tc>
          <w:tcPr>
            <w:tcW w:w="17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w:t>
            </w:r>
          </w:p>
        </w:tc>
        <w:tc>
          <w:tcPr>
            <w:tcW w:w="24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w:t>
            </w:r>
          </w:p>
        </w:tc>
      </w:tr>
      <w:tr>
        <w:trPr>
          <w:trHeight w:val="1" w:hRule="atLeast"/>
        </w:trPr>
        <w:tc>
          <w:tcPr>
            <w:tcW w:w="55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spacing w:lineRule="auto" w:line="240" w:before="0" w:after="0"/>
              <w:jc w:val="both"/>
              <w:rPr>
                <w:rFonts w:ascii="Times New Roman" w:hAnsi="Times New Roman" w:cs="Times New Roman"/>
                <w:sz w:val="28"/>
                <w:szCs w:val="28"/>
              </w:rPr>
            </w:pPr>
            <w:r>
              <w:rPr>
                <w:rFonts w:eastAsia="Times New Roman" w:cs="Times New Roman" w:ascii="Times New Roman" w:hAnsi="Times New Roman"/>
                <w:sz w:val="28"/>
                <w:szCs w:val="28"/>
                <w:shd w:fill="FFFFFF" w:val="clear"/>
              </w:rPr>
              <w:t>Имеют высшую квалификационную категорию</w:t>
            </w:r>
          </w:p>
        </w:tc>
        <w:tc>
          <w:tcPr>
            <w:tcW w:w="17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w:t>
            </w:r>
          </w:p>
        </w:tc>
        <w:tc>
          <w:tcPr>
            <w:tcW w:w="24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w:t>
            </w:r>
          </w:p>
        </w:tc>
      </w:tr>
      <w:tr>
        <w:trPr>
          <w:trHeight w:val="1" w:hRule="atLeast"/>
        </w:trPr>
        <w:tc>
          <w:tcPr>
            <w:tcW w:w="55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spacing w:lineRule="auto" w:line="240" w:before="0" w:after="0"/>
              <w:jc w:val="both"/>
              <w:rPr>
                <w:rFonts w:ascii="Times New Roman" w:hAnsi="Times New Roman" w:cs="Times New Roman"/>
                <w:sz w:val="28"/>
                <w:szCs w:val="28"/>
              </w:rPr>
            </w:pPr>
            <w:r>
              <w:rPr>
                <w:rFonts w:eastAsia="Times New Roman" w:cs="Times New Roman" w:ascii="Times New Roman" w:hAnsi="Times New Roman"/>
                <w:sz w:val="28"/>
                <w:szCs w:val="28"/>
                <w:shd w:fill="FFFFFF" w:val="clear"/>
              </w:rPr>
              <w:t>Имеют первую квалификационную категорию</w:t>
            </w:r>
          </w:p>
        </w:tc>
        <w:tc>
          <w:tcPr>
            <w:tcW w:w="17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1</w:t>
            </w:r>
          </w:p>
        </w:tc>
        <w:tc>
          <w:tcPr>
            <w:tcW w:w="24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33%</w:t>
            </w:r>
          </w:p>
        </w:tc>
      </w:tr>
      <w:tr>
        <w:trPr>
          <w:trHeight w:val="1" w:hRule="atLeast"/>
        </w:trPr>
        <w:tc>
          <w:tcPr>
            <w:tcW w:w="55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spacing w:lineRule="auto" w:line="240" w:before="0" w:after="0"/>
              <w:jc w:val="both"/>
              <w:rPr>
                <w:rFonts w:ascii="Times New Roman" w:hAnsi="Times New Roman" w:cs="Times New Roman"/>
                <w:sz w:val="28"/>
                <w:szCs w:val="28"/>
              </w:rPr>
            </w:pPr>
            <w:r>
              <w:rPr>
                <w:rFonts w:eastAsia="Times New Roman" w:cs="Times New Roman" w:ascii="Times New Roman" w:hAnsi="Times New Roman"/>
                <w:sz w:val="28"/>
                <w:szCs w:val="28"/>
                <w:shd w:fill="FFFFFF" w:val="clear"/>
              </w:rPr>
              <w:t>Не имеют квалификационной категории</w:t>
            </w:r>
          </w:p>
        </w:tc>
        <w:tc>
          <w:tcPr>
            <w:tcW w:w="17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2</w:t>
            </w:r>
          </w:p>
        </w:tc>
        <w:tc>
          <w:tcPr>
            <w:tcW w:w="24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66%</w:t>
            </w:r>
          </w:p>
        </w:tc>
      </w:tr>
    </w:tbl>
    <w:p>
      <w:pPr>
        <w:pStyle w:val="Normal"/>
        <w:spacing w:lineRule="auto" w:line="240" w:before="0" w:after="0"/>
        <w:ind w:firstLine="709"/>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keepNext w:val="true"/>
        <w:keepLines/>
        <w:spacing w:lineRule="auto" w:line="240" w:before="0" w:after="0"/>
        <w:ind w:firstLine="709"/>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 xml:space="preserve">VII. Информационное обеспечение </w:t>
      </w:r>
    </w:p>
    <w:p>
      <w:pPr>
        <w:pStyle w:val="Normal"/>
        <w:spacing w:lineRule="auto" w:line="24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В имеет официальный сайт, на котором размещена информация, связанная с ведением и реализацией начального общего образования обучающихся. Через сайт гимназии и другие информационные ресурсы организовывается изучение общественного мнения.</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Обеспеченность учебной, учебно-методической и художественной литературой. Библиотечный фонд в 2021-2022 учебном году составил 849 экземпляров, в том числе: </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Учебники и учебные пособия - 343 экземпляров; </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Художественная литература- 506 экземпляров; </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Электронные пособия – 40. </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В библиотеке также есть Интернет. В этом году начата работа над созданием единой электронной методической базы гимназии, использование которой возможно будет на удаленном расстоянии. В гимназии есть локальная сеть. </w:t>
      </w:r>
    </w:p>
    <w:p>
      <w:pPr>
        <w:pStyle w:val="Normal"/>
        <w:keepNext w:val="true"/>
        <w:keepLines/>
        <w:spacing w:lineRule="auto" w:line="240" w:before="0" w:after="0"/>
        <w:ind w:left="709" w:hanging="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lang w:val="en-US"/>
        </w:rPr>
        <w:t>VIII</w:t>
      </w:r>
      <w:r>
        <w:rPr>
          <w:rFonts w:eastAsia="Times New Roman" w:cs="Times New Roman" w:ascii="Times New Roman" w:hAnsi="Times New Roman"/>
          <w:b/>
          <w:sz w:val="28"/>
          <w:szCs w:val="28"/>
        </w:rPr>
        <w:t>.Материально - техническое обеспечение Гимназии</w:t>
      </w:r>
    </w:p>
    <w:p>
      <w:pPr>
        <w:pStyle w:val="ListParagraph"/>
        <w:keepNext w:val="true"/>
        <w:keepLines/>
        <w:spacing w:lineRule="auto" w:line="240" w:before="0" w:after="0"/>
        <w:ind w:left="1429" w:hanging="0"/>
        <w:contextualSpacing/>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color w:val="000000"/>
          <w:sz w:val="28"/>
          <w:szCs w:val="28"/>
        </w:rPr>
        <w:t xml:space="preserve">В Гимназии имеется </w:t>
      </w:r>
      <w:r>
        <w:rPr>
          <w:rFonts w:eastAsia="Times New Roman" w:cs="Times New Roman" w:ascii="Times New Roman" w:hAnsi="Times New Roman"/>
          <w:sz w:val="28"/>
          <w:szCs w:val="28"/>
        </w:rPr>
        <w:t>4 учебных кабинета,</w:t>
      </w:r>
      <w:r>
        <w:rPr>
          <w:rFonts w:eastAsia="Times New Roman" w:cs="Times New Roman" w:ascii="Times New Roman" w:hAnsi="Times New Roman"/>
          <w:color w:val="000000"/>
          <w:sz w:val="28"/>
          <w:szCs w:val="28"/>
        </w:rPr>
        <w:t xml:space="preserve"> спортивный зал, столовая для приема пищи, актовый зал.</w:t>
      </w:r>
    </w:p>
    <w:p>
      <w:pPr>
        <w:pStyle w:val="Normal"/>
        <w:spacing w:lineRule="auto" w:line="24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Кроме того, все учебные кабинеты школы оборудованы ПК, в большинстве кабинетах имеются проекторы, экраны, интерактивная доска.</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В образовательном учреждении имеется медицинский кабинет, а так же класс для занятий по внеурочной деятельности. </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В гимназии проведена сеть Интернет. Все учебные кабинеты оснащены проекционным оборудованием (экран, проектор, ноутбук или компьютер, экран или интерактивная доска). Для учителей в гимназии созданы условия для безлимитного доступа к сети Интернет. </w:t>
      </w:r>
    </w:p>
    <w:p>
      <w:pPr>
        <w:pStyle w:val="Normal"/>
        <w:spacing w:lineRule="auto" w:line="240" w:before="0" w:after="0"/>
        <w:ind w:firstLine="709"/>
        <w:jc w:val="both"/>
        <w:rPr/>
      </w:pPr>
      <w:r>
        <w:rPr>
          <w:rFonts w:eastAsia="Times New Roman" w:cs="Times New Roman" w:ascii="Times New Roman" w:hAnsi="Times New Roman"/>
          <w:sz w:val="28"/>
          <w:szCs w:val="28"/>
        </w:rPr>
        <w:t xml:space="preserve">Функционирует школьный сайт </w:t>
      </w:r>
      <w:hyperlink r:id="rId5">
        <w:r>
          <w:rPr>
            <w:rStyle w:val="ListLabel12"/>
            <w:rFonts w:eastAsia="Times New Roman" w:cs="Times New Roman" w:ascii="Times New Roman" w:hAnsi="Times New Roman"/>
            <w:color w:val="0000FF"/>
            <w:sz w:val="28"/>
            <w:szCs w:val="28"/>
            <w:u w:val="single"/>
          </w:rPr>
          <w:t>https://www.pravgimn-ignatiy.ru</w:t>
        </w:r>
      </w:hyperlink>
      <w:r>
        <w:rPr>
          <w:rFonts w:eastAsia="Times New Roman" w:cs="Times New Roman" w:ascii="Times New Roman" w:hAnsi="Times New Roman"/>
          <w:sz w:val="28"/>
          <w:szCs w:val="28"/>
        </w:rPr>
        <w:t xml:space="preserve">. </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keepNext w:val="true"/>
        <w:keepLines/>
        <w:spacing w:lineRule="auto" w:line="240" w:before="0" w:after="0"/>
        <w:ind w:left="709" w:hanging="0"/>
        <w:rPr>
          <w:rFonts w:ascii="Times New Roman" w:hAnsi="Times New Roman" w:eastAsia="Times New Roman" w:cs="Times New Roman"/>
          <w:b/>
          <w:b/>
          <w:sz w:val="28"/>
          <w:szCs w:val="28"/>
        </w:rPr>
      </w:pPr>
      <w:r>
        <w:rPr>
          <w:rFonts w:eastAsia="Times New Roman" w:cs="Times New Roman" w:ascii="Times New Roman" w:hAnsi="Times New Roman"/>
          <w:b/>
          <w:sz w:val="28"/>
          <w:szCs w:val="28"/>
          <w:lang w:val="en-US"/>
        </w:rPr>
        <w:t>IX</w:t>
      </w:r>
      <w:r>
        <w:rPr>
          <w:rFonts w:eastAsia="Times New Roman" w:cs="Times New Roman" w:ascii="Times New Roman" w:hAnsi="Times New Roman"/>
          <w:b/>
          <w:sz w:val="28"/>
          <w:szCs w:val="28"/>
        </w:rPr>
        <w:t>. Результаты анализа показателей образовательной деятельности ЧОУ "Православная Гимназия Игнатия Брянчанинова"</w:t>
      </w:r>
    </w:p>
    <w:p>
      <w:pPr>
        <w:pStyle w:val="ListParagraph"/>
        <w:keepNext w:val="true"/>
        <w:keepLines/>
        <w:spacing w:lineRule="auto" w:line="240" w:before="0" w:after="0"/>
        <w:ind w:left="1429" w:hanging="0"/>
        <w:contextualSpacing/>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tbl>
      <w:tblPr>
        <w:tblW w:w="9370"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2" w:type="dxa"/>
          <w:bottom w:w="0" w:type="dxa"/>
          <w:right w:w="10" w:type="dxa"/>
        </w:tblCellMar>
        <w:tblLook w:noVBand="0" w:val="0000" w:noHBand="0" w:lastColumn="0" w:firstColumn="0" w:lastRow="0" w:firstRow="0"/>
      </w:tblPr>
      <w:tblGrid>
        <w:gridCol w:w="861"/>
        <w:gridCol w:w="6702"/>
        <w:gridCol w:w="1807"/>
      </w:tblGrid>
      <w:tr>
        <w:trPr>
          <w:trHeight w:val="1" w:hRule="atLeast"/>
        </w:trPr>
        <w:tc>
          <w:tcPr>
            <w:tcW w:w="8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000000" w:fill="FFFFFF" w:val="clear"/>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b/>
                <w:sz w:val="28"/>
                <w:szCs w:val="28"/>
              </w:rPr>
              <w:t>N п/п</w:t>
            </w:r>
          </w:p>
        </w:tc>
        <w:tc>
          <w:tcPr>
            <w:tcW w:w="670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000000" w:fill="FFFFFF" w:val="clear"/>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b/>
                <w:sz w:val="28"/>
                <w:szCs w:val="28"/>
              </w:rPr>
              <w:t xml:space="preserve">Показатели </w:t>
            </w:r>
          </w:p>
        </w:tc>
        <w:tc>
          <w:tcPr>
            <w:tcW w:w="180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000000" w:fill="FFFFFF" w:val="clear"/>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b/>
                <w:sz w:val="28"/>
                <w:szCs w:val="28"/>
              </w:rPr>
              <w:t xml:space="preserve">Единица измерения </w:t>
            </w:r>
          </w:p>
        </w:tc>
      </w:tr>
      <w:tr>
        <w:trPr>
          <w:trHeight w:val="1" w:hRule="atLeast"/>
        </w:trPr>
        <w:tc>
          <w:tcPr>
            <w:tcW w:w="8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000000" w:fill="FFFFFF" w:val="clear"/>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8"/>
                <w:szCs w:val="28"/>
              </w:rPr>
              <w:t>1.</w:t>
            </w:r>
          </w:p>
        </w:tc>
        <w:tc>
          <w:tcPr>
            <w:tcW w:w="850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000000" w:fill="FFFFFF" w:val="clear"/>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b/>
                <w:sz w:val="28"/>
                <w:szCs w:val="28"/>
              </w:rPr>
              <w:t>Образовательная деятельность</w:t>
            </w:r>
          </w:p>
        </w:tc>
      </w:tr>
      <w:tr>
        <w:trPr>
          <w:trHeight w:val="1" w:hRule="atLeast"/>
        </w:trPr>
        <w:tc>
          <w:tcPr>
            <w:tcW w:w="8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000000" w:fill="FFFFFF" w:val="clear"/>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8"/>
                <w:szCs w:val="28"/>
              </w:rPr>
              <w:t>1.1</w:t>
            </w:r>
          </w:p>
        </w:tc>
        <w:tc>
          <w:tcPr>
            <w:tcW w:w="670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000000" w:fill="FFFFFF" w:val="clear"/>
          </w:tcPr>
          <w:p>
            <w:pPr>
              <w:pStyle w:val="Normal"/>
              <w:spacing w:lineRule="auto" w:line="240" w:before="0" w:after="0"/>
              <w:rPr>
                <w:rFonts w:ascii="Times New Roman" w:hAnsi="Times New Roman" w:cs="Times New Roman"/>
                <w:sz w:val="28"/>
                <w:szCs w:val="28"/>
              </w:rPr>
            </w:pPr>
            <w:r>
              <w:rPr>
                <w:rFonts w:eastAsia="Times New Roman" w:cs="Times New Roman" w:ascii="Times New Roman" w:hAnsi="Times New Roman"/>
                <w:sz w:val="28"/>
                <w:szCs w:val="28"/>
              </w:rPr>
              <w:t xml:space="preserve">Общая численность учащихся </w:t>
            </w:r>
          </w:p>
        </w:tc>
        <w:tc>
          <w:tcPr>
            <w:tcW w:w="180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000000" w:fill="FFFFFF" w:val="clear"/>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8"/>
                <w:szCs w:val="28"/>
              </w:rPr>
              <w:t>8 человека</w:t>
            </w:r>
          </w:p>
        </w:tc>
      </w:tr>
      <w:tr>
        <w:trPr>
          <w:trHeight w:val="1" w:hRule="atLeast"/>
        </w:trPr>
        <w:tc>
          <w:tcPr>
            <w:tcW w:w="861" w:type="dxa"/>
            <w:tcBorders>
              <w:top w:val="single" w:sz="6" w:space="0" w:color="000000"/>
              <w:left w:val="single" w:sz="6" w:space="0" w:color="000000"/>
              <w:bottom w:val="single" w:sz="6" w:space="0" w:color="000000"/>
              <w:right w:val="single" w:sz="4" w:space="0" w:color="000000"/>
              <w:insideH w:val="single" w:sz="6" w:space="0" w:color="000000"/>
              <w:insideV w:val="single" w:sz="4" w:space="0" w:color="000000"/>
            </w:tcBorders>
            <w:shd w:color="000000" w:fill="FFFFFF" w:val="clear"/>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8"/>
                <w:szCs w:val="28"/>
              </w:rPr>
              <w:t>1.2</w:t>
            </w:r>
          </w:p>
        </w:tc>
        <w:tc>
          <w:tcPr>
            <w:tcW w:w="8509" w:type="dxa"/>
            <w:gridSpan w:val="2"/>
            <w:tcBorders>
              <w:top w:val="single" w:sz="6" w:space="0" w:color="000000"/>
              <w:left w:val="single" w:sz="4" w:space="0" w:color="000000"/>
              <w:bottom w:val="single" w:sz="6" w:space="0" w:color="000000"/>
              <w:right w:val="single" w:sz="6" w:space="0" w:color="000000"/>
              <w:insideH w:val="single" w:sz="6" w:space="0" w:color="000000"/>
              <w:insideV w:val="single" w:sz="6" w:space="0" w:color="000000"/>
            </w:tcBorders>
            <w:shd w:color="000000" w:fill="FFFFFF" w:val="clear"/>
          </w:tcPr>
          <w:p>
            <w:pPr>
              <w:pStyle w:val="Normal"/>
              <w:spacing w:lineRule="auto" w:line="240" w:before="0" w:after="0"/>
              <w:rPr>
                <w:rFonts w:ascii="Times New Roman" w:hAnsi="Times New Roman" w:cs="Times New Roman"/>
                <w:sz w:val="28"/>
                <w:szCs w:val="28"/>
              </w:rPr>
            </w:pPr>
            <w:r>
              <w:rPr>
                <w:rFonts w:eastAsia="Times New Roman" w:cs="Times New Roman" w:ascii="Times New Roman" w:hAnsi="Times New Roman"/>
                <w:sz w:val="28"/>
                <w:szCs w:val="28"/>
              </w:rPr>
              <w:t xml:space="preserve">Численность обучающихся по адаптированной основной общеобразовательной программе образования обучающихся </w:t>
            </w:r>
          </w:p>
        </w:tc>
      </w:tr>
      <w:tr>
        <w:trPr>
          <w:trHeight w:val="1" w:hRule="atLeast"/>
        </w:trPr>
        <w:tc>
          <w:tcPr>
            <w:tcW w:w="861" w:type="dxa"/>
            <w:tcBorders>
              <w:top w:val="single" w:sz="6" w:space="0" w:color="000000"/>
              <w:left w:val="single" w:sz="6" w:space="0" w:color="000000"/>
              <w:bottom w:val="single" w:sz="6" w:space="0" w:color="000000"/>
              <w:right w:val="single" w:sz="4" w:space="0" w:color="000000"/>
              <w:insideH w:val="single" w:sz="6" w:space="0" w:color="000000"/>
              <w:insideV w:val="single" w:sz="4" w:space="0" w:color="000000"/>
            </w:tcBorders>
            <w:shd w:color="000000" w:fill="FFFFFF" w:val="clear"/>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8"/>
                <w:szCs w:val="28"/>
              </w:rPr>
              <w:t>1.2.1</w:t>
            </w:r>
          </w:p>
        </w:tc>
        <w:tc>
          <w:tcPr>
            <w:tcW w:w="6702" w:type="dxa"/>
            <w:tcBorders>
              <w:top w:val="single" w:sz="6" w:space="0" w:color="000000"/>
              <w:left w:val="single" w:sz="4" w:space="0" w:color="000000"/>
              <w:bottom w:val="single" w:sz="6" w:space="0" w:color="000000"/>
              <w:right w:val="single" w:sz="6" w:space="0" w:color="000000"/>
              <w:insideH w:val="single" w:sz="6" w:space="0" w:color="000000"/>
              <w:insideV w:val="single" w:sz="6" w:space="0" w:color="000000"/>
            </w:tcBorders>
            <w:shd w:color="000000" w:fill="FFFFFF" w:val="clear"/>
          </w:tcPr>
          <w:p>
            <w:pPr>
              <w:pStyle w:val="Normal"/>
              <w:spacing w:lineRule="auto" w:line="240" w:before="0" w:after="0"/>
              <w:rPr>
                <w:rFonts w:ascii="Times New Roman" w:hAnsi="Times New Roman" w:cs="Times New Roman"/>
                <w:sz w:val="28"/>
                <w:szCs w:val="28"/>
              </w:rPr>
            </w:pPr>
            <w:r>
              <w:rPr>
                <w:rFonts w:eastAsia="Times New Roman" w:cs="Times New Roman" w:ascii="Times New Roman" w:hAnsi="Times New Roman"/>
                <w:sz w:val="28"/>
                <w:szCs w:val="28"/>
              </w:rPr>
              <w:t>1 – 4 классы</w:t>
            </w:r>
          </w:p>
        </w:tc>
        <w:tc>
          <w:tcPr>
            <w:tcW w:w="180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000000" w:fill="FFFFFF" w:val="clear"/>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8"/>
                <w:szCs w:val="28"/>
              </w:rPr>
              <w:t>1 человек</w:t>
            </w:r>
          </w:p>
        </w:tc>
      </w:tr>
      <w:tr>
        <w:trPr>
          <w:trHeight w:val="1" w:hRule="atLeast"/>
        </w:trPr>
        <w:tc>
          <w:tcPr>
            <w:tcW w:w="8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000000" w:fill="FFFFFF" w:val="clear"/>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8"/>
                <w:szCs w:val="28"/>
              </w:rPr>
              <w:t>1.5</w:t>
            </w:r>
          </w:p>
        </w:tc>
        <w:tc>
          <w:tcPr>
            <w:tcW w:w="670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000000" w:fill="FFFFFF" w:val="clear"/>
          </w:tcPr>
          <w:p>
            <w:pPr>
              <w:pStyle w:val="Normal"/>
              <w:spacing w:lineRule="auto" w:line="240" w:before="0" w:after="0"/>
              <w:rPr>
                <w:rFonts w:ascii="Times New Roman" w:hAnsi="Times New Roman" w:cs="Times New Roman"/>
                <w:sz w:val="28"/>
                <w:szCs w:val="28"/>
              </w:rPr>
            </w:pPr>
            <w:r>
              <w:rPr>
                <w:rFonts w:eastAsia="Times New Roman" w:cs="Times New Roman" w:ascii="Times New Roman" w:hAnsi="Times New Roman"/>
                <w:sz w:val="28"/>
                <w:szCs w:val="28"/>
              </w:rPr>
              <w:t xml:space="preserve">Численность принявших участие в различных олимпиадах, смотрах, конкурсах, в общей численности учащихся </w:t>
            </w:r>
          </w:p>
        </w:tc>
        <w:tc>
          <w:tcPr>
            <w:tcW w:w="180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000000" w:fill="FFFFFF" w:val="clear"/>
          </w:tcPr>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8 человека</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r>
      <w:tr>
        <w:trPr>
          <w:trHeight w:val="1" w:hRule="atLeast"/>
        </w:trPr>
        <w:tc>
          <w:tcPr>
            <w:tcW w:w="861" w:type="dxa"/>
            <w:tcBorders>
              <w:top w:val="single" w:sz="6" w:space="0" w:color="000000"/>
              <w:left w:val="single" w:sz="6" w:space="0" w:color="000000"/>
              <w:bottom w:val="single" w:sz="6" w:space="0" w:color="000000"/>
              <w:right w:val="single" w:sz="4" w:space="0" w:color="000000"/>
              <w:insideH w:val="single" w:sz="6" w:space="0" w:color="000000"/>
              <w:insideV w:val="single" w:sz="4" w:space="0" w:color="000000"/>
            </w:tcBorders>
            <w:shd w:color="000000" w:fill="FFFFFF" w:val="clear"/>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8"/>
                <w:szCs w:val="28"/>
              </w:rPr>
              <w:t xml:space="preserve">1.6 </w:t>
            </w:r>
          </w:p>
        </w:tc>
        <w:tc>
          <w:tcPr>
            <w:tcW w:w="8509" w:type="dxa"/>
            <w:gridSpan w:val="2"/>
            <w:tcBorders>
              <w:top w:val="single" w:sz="6" w:space="0" w:color="000000"/>
              <w:left w:val="single" w:sz="4" w:space="0" w:color="000000"/>
              <w:bottom w:val="single" w:sz="6" w:space="0" w:color="000000"/>
              <w:right w:val="single" w:sz="6" w:space="0" w:color="000000"/>
              <w:insideH w:val="single" w:sz="6" w:space="0" w:color="000000"/>
              <w:insideV w:val="single" w:sz="6" w:space="0" w:color="000000"/>
            </w:tcBorders>
            <w:shd w:color="000000" w:fill="FFFFFF" w:val="clear"/>
          </w:tcPr>
          <w:p>
            <w:pPr>
              <w:pStyle w:val="Normal"/>
              <w:spacing w:lineRule="auto" w:line="240" w:before="0" w:after="0"/>
              <w:rPr>
                <w:rFonts w:ascii="Times New Roman" w:hAnsi="Times New Roman" w:cs="Times New Roman"/>
                <w:sz w:val="28"/>
                <w:szCs w:val="28"/>
              </w:rPr>
            </w:pPr>
            <w:r>
              <w:rPr>
                <w:rFonts w:eastAsia="Times New Roman" w:cs="Times New Roman" w:ascii="Times New Roman" w:hAnsi="Times New Roman"/>
                <w:sz w:val="28"/>
                <w:szCs w:val="28"/>
              </w:rPr>
              <w:t>Численность учащихся-победителей и призеров олимпиад, смотров, конкурсов, в общей численности учащихся, в том числе:</w:t>
            </w:r>
          </w:p>
        </w:tc>
      </w:tr>
      <w:tr>
        <w:trPr>
          <w:trHeight w:val="1" w:hRule="atLeast"/>
        </w:trPr>
        <w:tc>
          <w:tcPr>
            <w:tcW w:w="861" w:type="dxa"/>
            <w:tcBorders>
              <w:top w:val="single" w:sz="6" w:space="0" w:color="000000"/>
              <w:left w:val="single" w:sz="6" w:space="0" w:color="000000"/>
              <w:bottom w:val="single" w:sz="6" w:space="0" w:color="000000"/>
              <w:right w:val="single" w:sz="4" w:space="0" w:color="000000"/>
              <w:insideH w:val="single" w:sz="6" w:space="0" w:color="000000"/>
              <w:insideV w:val="single" w:sz="4" w:space="0" w:color="000000"/>
            </w:tcBorders>
            <w:shd w:color="000000" w:fill="FFFFFF" w:val="clear"/>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8"/>
                <w:szCs w:val="28"/>
              </w:rPr>
              <w:t>1.7</w:t>
            </w:r>
          </w:p>
        </w:tc>
        <w:tc>
          <w:tcPr>
            <w:tcW w:w="6702" w:type="dxa"/>
            <w:tcBorders>
              <w:top w:val="single" w:sz="6" w:space="0" w:color="000000"/>
              <w:left w:val="single" w:sz="4" w:space="0" w:color="000000"/>
              <w:bottom w:val="single" w:sz="6" w:space="0" w:color="000000"/>
              <w:right w:val="single" w:sz="6" w:space="0" w:color="000000"/>
              <w:insideH w:val="single" w:sz="6" w:space="0" w:color="000000"/>
              <w:insideV w:val="single" w:sz="6" w:space="0" w:color="000000"/>
            </w:tcBorders>
            <w:shd w:color="000000" w:fill="FFFFFF" w:val="clear"/>
          </w:tcPr>
          <w:p>
            <w:pPr>
              <w:pStyle w:val="Normal"/>
              <w:spacing w:lineRule="auto" w:line="240" w:before="0" w:after="0"/>
              <w:rPr>
                <w:rFonts w:ascii="Times New Roman" w:hAnsi="Times New Roman" w:cs="Times New Roman"/>
                <w:sz w:val="28"/>
                <w:szCs w:val="28"/>
              </w:rPr>
            </w:pPr>
            <w:r>
              <w:rPr>
                <w:rFonts w:eastAsia="Times New Roman" w:cs="Times New Roman" w:ascii="Times New Roman" w:hAnsi="Times New Roman"/>
                <w:sz w:val="28"/>
                <w:szCs w:val="28"/>
              </w:rPr>
              <w:t>Регионального уровня</w:t>
            </w:r>
          </w:p>
        </w:tc>
        <w:tc>
          <w:tcPr>
            <w:tcW w:w="180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000000" w:fill="FFFFFF" w:val="clear"/>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8"/>
                <w:szCs w:val="28"/>
              </w:rPr>
              <w:t>0 человек</w:t>
            </w:r>
          </w:p>
        </w:tc>
      </w:tr>
      <w:tr>
        <w:trPr>
          <w:trHeight w:val="1" w:hRule="atLeast"/>
        </w:trPr>
        <w:tc>
          <w:tcPr>
            <w:tcW w:w="861" w:type="dxa"/>
            <w:tcBorders>
              <w:top w:val="single" w:sz="4" w:space="0" w:color="000000"/>
              <w:left w:val="single" w:sz="6"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8"/>
                <w:szCs w:val="28"/>
              </w:rPr>
              <w:t>1.8</w:t>
            </w:r>
          </w:p>
        </w:tc>
        <w:tc>
          <w:tcPr>
            <w:tcW w:w="6702" w:type="dxa"/>
            <w:tcBorders>
              <w:top w:val="single" w:sz="6" w:space="0" w:color="000000"/>
              <w:left w:val="single" w:sz="4" w:space="0" w:color="000000"/>
              <w:bottom w:val="single" w:sz="6" w:space="0" w:color="000000"/>
              <w:right w:val="single" w:sz="6" w:space="0" w:color="000000"/>
              <w:insideH w:val="single" w:sz="6" w:space="0" w:color="000000"/>
              <w:insideV w:val="single" w:sz="6" w:space="0" w:color="000000"/>
            </w:tcBorders>
            <w:shd w:color="000000" w:fill="FFFFFF" w:val="clear"/>
          </w:tcPr>
          <w:p>
            <w:pPr>
              <w:pStyle w:val="Normal"/>
              <w:spacing w:lineRule="auto" w:line="240" w:before="0" w:after="0"/>
              <w:rPr>
                <w:rFonts w:ascii="Times New Roman" w:hAnsi="Times New Roman" w:cs="Times New Roman"/>
                <w:sz w:val="28"/>
                <w:szCs w:val="28"/>
              </w:rPr>
            </w:pPr>
            <w:r>
              <w:rPr>
                <w:rFonts w:eastAsia="Times New Roman" w:cs="Times New Roman" w:ascii="Times New Roman" w:hAnsi="Times New Roman"/>
                <w:sz w:val="28"/>
                <w:szCs w:val="28"/>
              </w:rPr>
              <w:t>Федерального уровня</w:t>
            </w:r>
          </w:p>
        </w:tc>
        <w:tc>
          <w:tcPr>
            <w:tcW w:w="180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000000" w:fill="FFFFFF" w:val="clear"/>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8"/>
                <w:szCs w:val="28"/>
              </w:rPr>
              <w:t>0 человек</w:t>
            </w:r>
          </w:p>
        </w:tc>
      </w:tr>
      <w:tr>
        <w:trPr>
          <w:trHeight w:val="1" w:hRule="atLeast"/>
        </w:trPr>
        <w:tc>
          <w:tcPr>
            <w:tcW w:w="861" w:type="dxa"/>
            <w:tcBorders>
              <w:top w:val="single" w:sz="6" w:space="0" w:color="000000"/>
              <w:left w:val="single" w:sz="6" w:space="0" w:color="000000"/>
              <w:bottom w:val="single" w:sz="6" w:space="0" w:color="000000"/>
              <w:right w:val="single" w:sz="4" w:space="0" w:color="000000"/>
              <w:insideH w:val="single" w:sz="6" w:space="0" w:color="000000"/>
              <w:insideV w:val="single" w:sz="4" w:space="0" w:color="000000"/>
            </w:tcBorders>
            <w:shd w:color="000000" w:fill="FFFFFF" w:val="clear"/>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8"/>
                <w:szCs w:val="28"/>
              </w:rPr>
              <w:t>1.9</w:t>
            </w:r>
          </w:p>
        </w:tc>
        <w:tc>
          <w:tcPr>
            <w:tcW w:w="6702" w:type="dxa"/>
            <w:tcBorders>
              <w:top w:val="single" w:sz="6" w:space="0" w:color="000000"/>
              <w:left w:val="single" w:sz="4" w:space="0" w:color="000000"/>
              <w:bottom w:val="single" w:sz="6" w:space="0" w:color="000000"/>
              <w:right w:val="single" w:sz="6" w:space="0" w:color="000000"/>
              <w:insideH w:val="single" w:sz="6" w:space="0" w:color="000000"/>
              <w:insideV w:val="single" w:sz="6" w:space="0" w:color="000000"/>
            </w:tcBorders>
            <w:shd w:color="000000" w:fill="FFFFFF" w:val="clear"/>
          </w:tcPr>
          <w:p>
            <w:pPr>
              <w:pStyle w:val="Normal"/>
              <w:spacing w:lineRule="auto" w:line="240" w:before="0" w:after="0"/>
              <w:rPr>
                <w:rFonts w:ascii="Times New Roman" w:hAnsi="Times New Roman" w:cs="Times New Roman"/>
                <w:sz w:val="28"/>
                <w:szCs w:val="28"/>
              </w:rPr>
            </w:pPr>
            <w:r>
              <w:rPr>
                <w:rFonts w:eastAsia="Times New Roman" w:cs="Times New Roman" w:ascii="Times New Roman" w:hAnsi="Times New Roman"/>
                <w:sz w:val="28"/>
                <w:szCs w:val="28"/>
              </w:rPr>
              <w:t>Международного уровня</w:t>
            </w:r>
          </w:p>
        </w:tc>
        <w:tc>
          <w:tcPr>
            <w:tcW w:w="180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000000" w:fill="FFFFFF" w:val="clear"/>
          </w:tcPr>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1 человек/</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r>
      <w:tr>
        <w:trPr>
          <w:trHeight w:val="1" w:hRule="atLeast"/>
        </w:trPr>
        <w:tc>
          <w:tcPr>
            <w:tcW w:w="861" w:type="dxa"/>
            <w:tcBorders>
              <w:top w:val="single" w:sz="6" w:space="0" w:color="000000"/>
              <w:left w:val="single" w:sz="6" w:space="0" w:color="000000"/>
              <w:bottom w:val="single" w:sz="6" w:space="0" w:color="000000"/>
              <w:right w:val="single" w:sz="4" w:space="0" w:color="000000"/>
              <w:insideH w:val="single" w:sz="6" w:space="0" w:color="000000"/>
              <w:insideV w:val="single" w:sz="4" w:space="0" w:color="000000"/>
            </w:tcBorders>
            <w:shd w:color="000000" w:fill="FFFFFF" w:val="clear"/>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8"/>
                <w:szCs w:val="28"/>
              </w:rPr>
              <w:t>1.11</w:t>
            </w:r>
          </w:p>
        </w:tc>
        <w:tc>
          <w:tcPr>
            <w:tcW w:w="6702" w:type="dxa"/>
            <w:tcBorders>
              <w:top w:val="single" w:sz="6" w:space="0" w:color="000000"/>
              <w:left w:val="single" w:sz="4" w:space="0" w:color="000000"/>
              <w:bottom w:val="single" w:sz="6" w:space="0" w:color="000000"/>
              <w:right w:val="single" w:sz="4" w:space="0" w:color="000000"/>
              <w:insideH w:val="single" w:sz="6" w:space="0" w:color="000000"/>
              <w:insideV w:val="single" w:sz="4" w:space="0" w:color="000000"/>
            </w:tcBorders>
            <w:shd w:color="000000" w:fill="FFFFFF" w:val="clear"/>
          </w:tcPr>
          <w:p>
            <w:pPr>
              <w:pStyle w:val="Normal"/>
              <w:spacing w:lineRule="auto" w:line="240" w:before="0" w:after="0"/>
              <w:rPr>
                <w:rFonts w:ascii="Times New Roman" w:hAnsi="Times New Roman" w:cs="Times New Roman"/>
                <w:sz w:val="28"/>
                <w:szCs w:val="28"/>
              </w:rPr>
            </w:pPr>
            <w:r>
              <w:rPr>
                <w:rFonts w:eastAsia="Times New Roman" w:cs="Times New Roman" w:ascii="Times New Roman" w:hAnsi="Times New Roman"/>
                <w:sz w:val="28"/>
                <w:szCs w:val="28"/>
              </w:rPr>
              <w:t>Общая численность педагогических работников, в том числе:</w:t>
            </w:r>
          </w:p>
        </w:tc>
        <w:tc>
          <w:tcPr>
            <w:tcW w:w="1807" w:type="dxa"/>
            <w:tcBorders>
              <w:top w:val="single" w:sz="6" w:space="0" w:color="000000"/>
              <w:left w:val="single" w:sz="4" w:space="0" w:color="000000"/>
              <w:bottom w:val="single" w:sz="6" w:space="0" w:color="000000"/>
              <w:right w:val="single" w:sz="6" w:space="0" w:color="000000"/>
              <w:insideH w:val="single" w:sz="6" w:space="0" w:color="000000"/>
              <w:insideV w:val="single" w:sz="6" w:space="0" w:color="000000"/>
            </w:tcBorders>
            <w:shd w:color="000000" w:fill="FFFFFF" w:val="clear"/>
          </w:tcPr>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3 человек/</w:t>
            </w:r>
          </w:p>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8"/>
                <w:szCs w:val="28"/>
              </w:rPr>
              <w:t>100%</w:t>
            </w:r>
          </w:p>
        </w:tc>
      </w:tr>
      <w:tr>
        <w:trPr>
          <w:trHeight w:val="1" w:hRule="atLeast"/>
        </w:trPr>
        <w:tc>
          <w:tcPr>
            <w:tcW w:w="8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000000" w:fill="FFFFFF" w:val="clear"/>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8"/>
                <w:szCs w:val="28"/>
              </w:rPr>
              <w:t>1.11.1</w:t>
            </w:r>
          </w:p>
        </w:tc>
        <w:tc>
          <w:tcPr>
            <w:tcW w:w="6702" w:type="dxa"/>
            <w:tcBorders>
              <w:top w:val="single" w:sz="6" w:space="0" w:color="000000"/>
              <w:left w:val="single" w:sz="6" w:space="0" w:color="000000"/>
              <w:bottom w:val="single" w:sz="6" w:space="0" w:color="000000"/>
              <w:right w:val="single" w:sz="4" w:space="0" w:color="000000"/>
              <w:insideH w:val="single" w:sz="6" w:space="0" w:color="000000"/>
              <w:insideV w:val="single" w:sz="4" w:space="0" w:color="000000"/>
            </w:tcBorders>
            <w:shd w:color="000000" w:fill="FFFFFF" w:val="clear"/>
          </w:tcPr>
          <w:p>
            <w:pPr>
              <w:pStyle w:val="Normal"/>
              <w:spacing w:lineRule="auto" w:line="240" w:before="0" w:after="0"/>
              <w:rPr>
                <w:rFonts w:ascii="Times New Roman" w:hAnsi="Times New Roman" w:cs="Times New Roman"/>
                <w:sz w:val="28"/>
                <w:szCs w:val="28"/>
              </w:rPr>
            </w:pPr>
            <w:r>
              <w:rPr>
                <w:rFonts w:eastAsia="Times New Roman" w:cs="Times New Roman" w:ascii="Times New Roman" w:hAnsi="Times New Roman"/>
                <w:sz w:val="28"/>
                <w:szCs w:val="28"/>
              </w:rPr>
              <w:t xml:space="preserve">Численность педагогических работников, имеющих высшее образование, в общей численности педагогических работников </w:t>
            </w:r>
          </w:p>
        </w:tc>
        <w:tc>
          <w:tcPr>
            <w:tcW w:w="1807" w:type="dxa"/>
            <w:tcBorders>
              <w:top w:val="single" w:sz="6" w:space="0" w:color="000000"/>
              <w:left w:val="single" w:sz="4" w:space="0" w:color="000000"/>
              <w:bottom w:val="single" w:sz="6" w:space="0" w:color="000000"/>
              <w:right w:val="single" w:sz="6" w:space="0" w:color="000000"/>
              <w:insideH w:val="single" w:sz="6" w:space="0" w:color="000000"/>
              <w:insideV w:val="single" w:sz="6" w:space="0" w:color="000000"/>
            </w:tcBorders>
            <w:shd w:color="000000" w:fill="FFFFFF" w:val="clear"/>
          </w:tcPr>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3 человек/</w:t>
            </w:r>
          </w:p>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8"/>
                <w:szCs w:val="28"/>
              </w:rPr>
              <w:t>100%</w:t>
            </w:r>
          </w:p>
        </w:tc>
      </w:tr>
      <w:tr>
        <w:trPr>
          <w:trHeight w:val="1" w:hRule="atLeast"/>
        </w:trPr>
        <w:tc>
          <w:tcPr>
            <w:tcW w:w="8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000000" w:fill="FFFFFF" w:val="clear"/>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8"/>
                <w:szCs w:val="28"/>
              </w:rPr>
              <w:t>1.11.2</w:t>
            </w:r>
          </w:p>
        </w:tc>
        <w:tc>
          <w:tcPr>
            <w:tcW w:w="670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000000" w:fill="FFFFFF" w:val="clear"/>
          </w:tcPr>
          <w:p>
            <w:pPr>
              <w:pStyle w:val="Normal"/>
              <w:spacing w:lineRule="auto" w:line="240" w:before="0" w:after="0"/>
              <w:rPr>
                <w:rFonts w:ascii="Times New Roman" w:hAnsi="Times New Roman" w:cs="Times New Roman"/>
                <w:sz w:val="28"/>
                <w:szCs w:val="28"/>
              </w:rPr>
            </w:pPr>
            <w:r>
              <w:rPr>
                <w:rFonts w:eastAsia="Times New Roman" w:cs="Times New Roman" w:ascii="Times New Roman" w:hAnsi="Times New Roman"/>
                <w:sz w:val="28"/>
                <w:szCs w:val="28"/>
              </w:rPr>
              <w:t xml:space="preserve">Численность педагогических работников, имеющих высшее образование педагогической направленности (профиля), в общей численности педагогических работников </w:t>
            </w:r>
          </w:p>
        </w:tc>
        <w:tc>
          <w:tcPr>
            <w:tcW w:w="180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000000" w:fill="FFFFFF" w:val="clear"/>
          </w:tcPr>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3 человек/</w:t>
            </w:r>
          </w:p>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8"/>
                <w:szCs w:val="28"/>
              </w:rPr>
              <w:t>100%</w:t>
            </w:r>
          </w:p>
        </w:tc>
      </w:tr>
      <w:tr>
        <w:trPr>
          <w:trHeight w:val="1" w:hRule="atLeast"/>
        </w:trPr>
        <w:tc>
          <w:tcPr>
            <w:tcW w:w="8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000000" w:fill="FFFFFF" w:val="clear"/>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8"/>
                <w:szCs w:val="28"/>
              </w:rPr>
              <w:t>1.11.3</w:t>
            </w:r>
          </w:p>
        </w:tc>
        <w:tc>
          <w:tcPr>
            <w:tcW w:w="670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000000" w:fill="FFFFFF" w:val="clear"/>
          </w:tcPr>
          <w:p>
            <w:pPr>
              <w:pStyle w:val="Normal"/>
              <w:spacing w:lineRule="auto" w:line="240" w:before="0" w:after="0"/>
              <w:rPr>
                <w:rFonts w:ascii="Times New Roman" w:hAnsi="Times New Roman" w:cs="Times New Roman"/>
                <w:sz w:val="28"/>
                <w:szCs w:val="28"/>
              </w:rPr>
            </w:pPr>
            <w:r>
              <w:rPr>
                <w:rFonts w:eastAsia="Times New Roman" w:cs="Times New Roman" w:ascii="Times New Roman" w:hAnsi="Times New Roman"/>
                <w:sz w:val="28"/>
                <w:szCs w:val="28"/>
              </w:rPr>
              <w:t xml:space="preserve">Численность педагогических работников, имеющих среднее профессиональное образование, в общей численности педагогических работников </w:t>
            </w:r>
          </w:p>
        </w:tc>
        <w:tc>
          <w:tcPr>
            <w:tcW w:w="180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000000" w:fill="FFFFFF" w:val="clear"/>
          </w:tcPr>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0 человек/</w:t>
            </w:r>
          </w:p>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8"/>
                <w:szCs w:val="28"/>
              </w:rPr>
              <w:t>0%</w:t>
            </w:r>
          </w:p>
        </w:tc>
      </w:tr>
      <w:tr>
        <w:trPr>
          <w:trHeight w:val="1" w:hRule="atLeast"/>
        </w:trPr>
        <w:tc>
          <w:tcPr>
            <w:tcW w:w="8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000000" w:fill="FFFFFF" w:val="clear"/>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8"/>
                <w:szCs w:val="28"/>
              </w:rPr>
              <w:t>1.11.4</w:t>
            </w:r>
          </w:p>
        </w:tc>
        <w:tc>
          <w:tcPr>
            <w:tcW w:w="670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000000" w:fill="FFFFFF" w:val="clear"/>
          </w:tcPr>
          <w:p>
            <w:pPr>
              <w:pStyle w:val="Normal"/>
              <w:spacing w:lineRule="auto" w:line="240" w:before="0" w:after="0"/>
              <w:rPr>
                <w:rFonts w:ascii="Times New Roman" w:hAnsi="Times New Roman" w:cs="Times New Roman"/>
                <w:sz w:val="28"/>
                <w:szCs w:val="28"/>
              </w:rPr>
            </w:pPr>
            <w:r>
              <w:rPr>
                <w:rFonts w:eastAsia="Times New Roman" w:cs="Times New Roman" w:ascii="Times New Roman" w:hAnsi="Times New Roman"/>
                <w:sz w:val="28"/>
                <w:szCs w:val="28"/>
              </w:rPr>
              <w:t xml:space="preserve">Численность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 </w:t>
            </w:r>
          </w:p>
        </w:tc>
        <w:tc>
          <w:tcPr>
            <w:tcW w:w="180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000000" w:fill="FFFFFF" w:val="clear"/>
          </w:tcPr>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0 человек/</w:t>
            </w:r>
          </w:p>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8"/>
                <w:szCs w:val="28"/>
              </w:rPr>
              <w:t>0%</w:t>
            </w:r>
          </w:p>
        </w:tc>
      </w:tr>
      <w:tr>
        <w:trPr>
          <w:trHeight w:val="1" w:hRule="atLeast"/>
        </w:trPr>
        <w:tc>
          <w:tcPr>
            <w:tcW w:w="8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000000" w:fill="FFFFFF" w:val="clear"/>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8"/>
                <w:szCs w:val="28"/>
              </w:rPr>
              <w:t>1.15</w:t>
            </w:r>
          </w:p>
        </w:tc>
        <w:tc>
          <w:tcPr>
            <w:tcW w:w="670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000000" w:fill="FFFFFF" w:val="clear"/>
          </w:tcPr>
          <w:p>
            <w:pPr>
              <w:pStyle w:val="Normal"/>
              <w:spacing w:lineRule="auto" w:line="240" w:before="0" w:after="0"/>
              <w:rPr>
                <w:rFonts w:ascii="Times New Roman" w:hAnsi="Times New Roman" w:cs="Times New Roman"/>
                <w:sz w:val="28"/>
                <w:szCs w:val="28"/>
              </w:rPr>
            </w:pPr>
            <w:r>
              <w:rPr>
                <w:rFonts w:eastAsia="Times New Roman" w:cs="Times New Roman" w:ascii="Times New Roman" w:hAnsi="Times New Roman"/>
                <w:sz w:val="28"/>
                <w:szCs w:val="28"/>
              </w:rPr>
              <w:t xml:space="preserve">Численность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 </w:t>
            </w:r>
          </w:p>
        </w:tc>
        <w:tc>
          <w:tcPr>
            <w:tcW w:w="180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000000" w:fill="FFFFFF" w:val="clear"/>
          </w:tcPr>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1человека/</w:t>
            </w:r>
          </w:p>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8"/>
                <w:szCs w:val="28"/>
              </w:rPr>
              <w:t>33%</w:t>
            </w:r>
          </w:p>
        </w:tc>
      </w:tr>
      <w:tr>
        <w:trPr>
          <w:trHeight w:val="1" w:hRule="atLeast"/>
        </w:trPr>
        <w:tc>
          <w:tcPr>
            <w:tcW w:w="8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000000" w:fill="FFFFFF" w:val="clear"/>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8"/>
                <w:szCs w:val="28"/>
              </w:rPr>
              <w:t>1.15.1</w:t>
            </w:r>
          </w:p>
        </w:tc>
        <w:tc>
          <w:tcPr>
            <w:tcW w:w="670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000000" w:fill="FFFFFF" w:val="clear"/>
          </w:tcPr>
          <w:p>
            <w:pPr>
              <w:pStyle w:val="Normal"/>
              <w:spacing w:lineRule="auto" w:line="240" w:before="0" w:after="0"/>
              <w:rPr>
                <w:rFonts w:ascii="Times New Roman" w:hAnsi="Times New Roman" w:cs="Times New Roman"/>
                <w:sz w:val="28"/>
                <w:szCs w:val="28"/>
              </w:rPr>
            </w:pPr>
            <w:r>
              <w:rPr>
                <w:rFonts w:eastAsia="Times New Roman" w:cs="Times New Roman" w:ascii="Times New Roman" w:hAnsi="Times New Roman"/>
                <w:sz w:val="28"/>
                <w:szCs w:val="28"/>
              </w:rPr>
              <w:t xml:space="preserve">Высшая </w:t>
            </w:r>
          </w:p>
        </w:tc>
        <w:tc>
          <w:tcPr>
            <w:tcW w:w="180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000000" w:fill="FFFFFF" w:val="clear"/>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8"/>
                <w:szCs w:val="28"/>
              </w:rPr>
              <w:t>1</w:t>
            </w:r>
          </w:p>
        </w:tc>
      </w:tr>
      <w:tr>
        <w:trPr>
          <w:trHeight w:val="1" w:hRule="atLeast"/>
        </w:trPr>
        <w:tc>
          <w:tcPr>
            <w:tcW w:w="8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000000" w:fill="FFFFFF" w:val="clear"/>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8"/>
                <w:szCs w:val="28"/>
              </w:rPr>
              <w:t>1.15.2</w:t>
            </w:r>
          </w:p>
        </w:tc>
        <w:tc>
          <w:tcPr>
            <w:tcW w:w="670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000000" w:fill="FFFFFF" w:val="clear"/>
          </w:tcPr>
          <w:p>
            <w:pPr>
              <w:pStyle w:val="Normal"/>
              <w:spacing w:lineRule="auto" w:line="240" w:before="0" w:after="0"/>
              <w:rPr>
                <w:rFonts w:ascii="Times New Roman" w:hAnsi="Times New Roman" w:cs="Times New Roman"/>
                <w:sz w:val="28"/>
                <w:szCs w:val="28"/>
              </w:rPr>
            </w:pPr>
            <w:r>
              <w:rPr>
                <w:rFonts w:eastAsia="Times New Roman" w:cs="Times New Roman" w:ascii="Times New Roman" w:hAnsi="Times New Roman"/>
                <w:sz w:val="28"/>
                <w:szCs w:val="28"/>
              </w:rPr>
              <w:t xml:space="preserve">Первая </w:t>
            </w:r>
          </w:p>
        </w:tc>
        <w:tc>
          <w:tcPr>
            <w:tcW w:w="180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000000" w:fill="FFFFFF" w:val="clear"/>
          </w:tcPr>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1 человек/ </w:t>
            </w:r>
          </w:p>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8"/>
                <w:szCs w:val="28"/>
              </w:rPr>
              <w:t>33%</w:t>
            </w:r>
          </w:p>
        </w:tc>
      </w:tr>
      <w:tr>
        <w:trPr>
          <w:trHeight w:val="1" w:hRule="atLeast"/>
        </w:trPr>
        <w:tc>
          <w:tcPr>
            <w:tcW w:w="8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000000" w:fill="FFFFFF" w:val="clear"/>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8"/>
                <w:szCs w:val="28"/>
              </w:rPr>
              <w:t>1.16</w:t>
            </w:r>
          </w:p>
        </w:tc>
        <w:tc>
          <w:tcPr>
            <w:tcW w:w="670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000000" w:fill="FFFFFF" w:val="clear"/>
          </w:tcPr>
          <w:p>
            <w:pPr>
              <w:pStyle w:val="Normal"/>
              <w:spacing w:lineRule="auto" w:line="240" w:before="0" w:after="0"/>
              <w:rPr>
                <w:rFonts w:ascii="Times New Roman" w:hAnsi="Times New Roman" w:cs="Times New Roman"/>
                <w:sz w:val="28"/>
                <w:szCs w:val="28"/>
              </w:rPr>
            </w:pPr>
            <w:r>
              <w:rPr>
                <w:rFonts w:eastAsia="Times New Roman" w:cs="Times New Roman" w:ascii="Times New Roman" w:hAnsi="Times New Roman"/>
                <w:sz w:val="28"/>
                <w:szCs w:val="28"/>
              </w:rPr>
              <w:t xml:space="preserve">Численность педагогических работников в общей численности педагогических работников, педагогический стаж работы которых составляет: </w:t>
            </w:r>
          </w:p>
        </w:tc>
        <w:tc>
          <w:tcPr>
            <w:tcW w:w="180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000000" w:fill="FFFFFF" w:val="clear"/>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8"/>
                <w:szCs w:val="28"/>
              </w:rPr>
              <w:t xml:space="preserve"> </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r>
      <w:tr>
        <w:trPr>
          <w:trHeight w:val="1" w:hRule="atLeast"/>
        </w:trPr>
        <w:tc>
          <w:tcPr>
            <w:tcW w:w="8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000000" w:fill="FFFFFF" w:val="clear"/>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8"/>
                <w:szCs w:val="28"/>
              </w:rPr>
              <w:t>1.16.1</w:t>
            </w:r>
          </w:p>
        </w:tc>
        <w:tc>
          <w:tcPr>
            <w:tcW w:w="670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000000" w:fill="FFFFFF" w:val="clear"/>
          </w:tcPr>
          <w:p>
            <w:pPr>
              <w:pStyle w:val="Normal"/>
              <w:spacing w:lineRule="auto" w:line="240" w:before="0" w:after="0"/>
              <w:rPr>
                <w:rFonts w:ascii="Times New Roman" w:hAnsi="Times New Roman" w:cs="Times New Roman"/>
                <w:sz w:val="28"/>
                <w:szCs w:val="28"/>
              </w:rPr>
            </w:pPr>
            <w:r>
              <w:rPr>
                <w:rFonts w:eastAsia="Times New Roman" w:cs="Times New Roman" w:ascii="Times New Roman" w:hAnsi="Times New Roman"/>
                <w:sz w:val="28"/>
                <w:szCs w:val="28"/>
              </w:rPr>
              <w:t xml:space="preserve">До 5 лет </w:t>
            </w:r>
          </w:p>
        </w:tc>
        <w:tc>
          <w:tcPr>
            <w:tcW w:w="180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000000" w:fill="FFFFFF" w:val="clear"/>
          </w:tcPr>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2 человека/</w:t>
            </w:r>
          </w:p>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8"/>
                <w:szCs w:val="28"/>
              </w:rPr>
              <w:t>66%</w:t>
            </w:r>
          </w:p>
        </w:tc>
      </w:tr>
      <w:tr>
        <w:trPr>
          <w:trHeight w:val="1" w:hRule="atLeast"/>
        </w:trPr>
        <w:tc>
          <w:tcPr>
            <w:tcW w:w="8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000000" w:fill="FFFFFF" w:val="clear"/>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8"/>
                <w:szCs w:val="28"/>
              </w:rPr>
              <w:t>1.16.2</w:t>
            </w:r>
          </w:p>
        </w:tc>
        <w:tc>
          <w:tcPr>
            <w:tcW w:w="670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000000" w:fill="FFFFFF" w:val="clear"/>
          </w:tcPr>
          <w:p>
            <w:pPr>
              <w:pStyle w:val="Normal"/>
              <w:spacing w:lineRule="auto" w:line="240" w:before="0" w:after="0"/>
              <w:rPr>
                <w:rFonts w:ascii="Times New Roman" w:hAnsi="Times New Roman" w:cs="Times New Roman"/>
                <w:sz w:val="28"/>
                <w:szCs w:val="28"/>
              </w:rPr>
            </w:pPr>
            <w:r>
              <w:rPr>
                <w:rFonts w:eastAsia="Times New Roman" w:cs="Times New Roman" w:ascii="Times New Roman" w:hAnsi="Times New Roman"/>
                <w:sz w:val="28"/>
                <w:szCs w:val="28"/>
              </w:rPr>
              <w:t xml:space="preserve">Свыше 30 лет </w:t>
            </w:r>
          </w:p>
        </w:tc>
        <w:tc>
          <w:tcPr>
            <w:tcW w:w="180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000000" w:fill="FFFFFF" w:val="clear"/>
          </w:tcPr>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0 человек/</w:t>
            </w:r>
          </w:p>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8"/>
                <w:szCs w:val="28"/>
              </w:rPr>
              <w:t>0%</w:t>
            </w:r>
          </w:p>
        </w:tc>
      </w:tr>
      <w:tr>
        <w:trPr>
          <w:trHeight w:val="1" w:hRule="atLeast"/>
        </w:trPr>
        <w:tc>
          <w:tcPr>
            <w:tcW w:w="8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000000" w:fill="FFFFFF" w:val="clear"/>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8"/>
                <w:szCs w:val="28"/>
              </w:rPr>
              <w:t>1.17</w:t>
            </w:r>
          </w:p>
        </w:tc>
        <w:tc>
          <w:tcPr>
            <w:tcW w:w="670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000000" w:fill="FFFFFF" w:val="clear"/>
          </w:tcPr>
          <w:p>
            <w:pPr>
              <w:pStyle w:val="Normal"/>
              <w:spacing w:lineRule="auto" w:line="240" w:before="0" w:after="0"/>
              <w:rPr>
                <w:rFonts w:ascii="Times New Roman" w:hAnsi="Times New Roman" w:cs="Times New Roman"/>
                <w:sz w:val="28"/>
                <w:szCs w:val="28"/>
              </w:rPr>
            </w:pPr>
            <w:r>
              <w:rPr>
                <w:rFonts w:eastAsia="Times New Roman" w:cs="Times New Roman" w:ascii="Times New Roman" w:hAnsi="Times New Roman"/>
                <w:sz w:val="28"/>
                <w:szCs w:val="28"/>
              </w:rPr>
              <w:t xml:space="preserve">Численность педагогических работников в общей численности педагогических работников в возрасте до 30 лет </w:t>
            </w:r>
          </w:p>
        </w:tc>
        <w:tc>
          <w:tcPr>
            <w:tcW w:w="180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000000" w:fill="FFFFFF" w:val="clear"/>
          </w:tcPr>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1 человек/</w:t>
            </w:r>
          </w:p>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8"/>
                <w:szCs w:val="28"/>
              </w:rPr>
              <w:t>33%</w:t>
            </w:r>
          </w:p>
        </w:tc>
      </w:tr>
      <w:tr>
        <w:trPr>
          <w:trHeight w:val="1" w:hRule="atLeast"/>
        </w:trPr>
        <w:tc>
          <w:tcPr>
            <w:tcW w:w="8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000000" w:fill="FFFFFF" w:val="clear"/>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8"/>
                <w:szCs w:val="28"/>
              </w:rPr>
              <w:t>1.18</w:t>
            </w:r>
          </w:p>
        </w:tc>
        <w:tc>
          <w:tcPr>
            <w:tcW w:w="670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000000" w:fill="FFFFFF" w:val="clear"/>
          </w:tcPr>
          <w:p>
            <w:pPr>
              <w:pStyle w:val="Normal"/>
              <w:spacing w:lineRule="auto" w:line="240" w:before="0" w:after="0"/>
              <w:rPr>
                <w:rFonts w:ascii="Times New Roman" w:hAnsi="Times New Roman" w:cs="Times New Roman"/>
                <w:sz w:val="28"/>
                <w:szCs w:val="28"/>
              </w:rPr>
            </w:pPr>
            <w:r>
              <w:rPr>
                <w:rFonts w:eastAsia="Times New Roman" w:cs="Times New Roman" w:ascii="Times New Roman" w:hAnsi="Times New Roman"/>
                <w:sz w:val="28"/>
                <w:szCs w:val="28"/>
              </w:rPr>
              <w:t xml:space="preserve">Численность педагогических работников в общей численности педагогических работников в возрасте от 55 лет </w:t>
            </w:r>
          </w:p>
        </w:tc>
        <w:tc>
          <w:tcPr>
            <w:tcW w:w="180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000000" w:fill="FFFFFF" w:val="clear"/>
          </w:tcPr>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0 человек</w:t>
            </w:r>
          </w:p>
        </w:tc>
      </w:tr>
      <w:tr>
        <w:trPr>
          <w:trHeight w:val="1" w:hRule="atLeast"/>
        </w:trPr>
        <w:tc>
          <w:tcPr>
            <w:tcW w:w="8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000000" w:fill="FFFFFF" w:val="clear"/>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8"/>
                <w:szCs w:val="28"/>
              </w:rPr>
              <w:t>1.19</w:t>
            </w:r>
          </w:p>
        </w:tc>
        <w:tc>
          <w:tcPr>
            <w:tcW w:w="670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000000" w:fill="FFFFFF" w:val="clear"/>
          </w:tcPr>
          <w:p>
            <w:pPr>
              <w:pStyle w:val="Normal"/>
              <w:spacing w:lineRule="auto" w:line="240" w:before="0" w:after="0"/>
              <w:rPr>
                <w:rFonts w:ascii="Times New Roman" w:hAnsi="Times New Roman" w:cs="Times New Roman"/>
                <w:sz w:val="28"/>
                <w:szCs w:val="28"/>
              </w:rPr>
            </w:pPr>
            <w:r>
              <w:rPr>
                <w:rFonts w:eastAsia="Times New Roman" w:cs="Times New Roman" w:ascii="Times New Roman" w:hAnsi="Times New Roman"/>
                <w:sz w:val="28"/>
                <w:szCs w:val="28"/>
              </w:rPr>
              <w:t xml:space="preserve">Численность педагогических и административно – 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 – хозяйственных работников </w:t>
            </w:r>
          </w:p>
        </w:tc>
        <w:tc>
          <w:tcPr>
            <w:tcW w:w="180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000000" w:fill="FFFFFF" w:val="clear"/>
          </w:tcPr>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0 человек/</w:t>
            </w:r>
          </w:p>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8"/>
                <w:szCs w:val="28"/>
              </w:rPr>
              <w:t>0%</w:t>
            </w:r>
          </w:p>
        </w:tc>
      </w:tr>
      <w:tr>
        <w:trPr>
          <w:trHeight w:val="1" w:hRule="atLeast"/>
        </w:trPr>
        <w:tc>
          <w:tcPr>
            <w:tcW w:w="8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000000" w:fill="FFFFFF" w:val="clear"/>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8"/>
                <w:szCs w:val="28"/>
              </w:rPr>
              <w:t>1.20</w:t>
            </w:r>
          </w:p>
        </w:tc>
        <w:tc>
          <w:tcPr>
            <w:tcW w:w="670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000000" w:fill="FFFFFF" w:val="clear"/>
          </w:tcPr>
          <w:p>
            <w:pPr>
              <w:pStyle w:val="Normal"/>
              <w:spacing w:lineRule="auto" w:line="240" w:before="0" w:after="0"/>
              <w:rPr>
                <w:rFonts w:ascii="Times New Roman" w:hAnsi="Times New Roman" w:cs="Times New Roman"/>
                <w:sz w:val="28"/>
                <w:szCs w:val="28"/>
              </w:rPr>
            </w:pPr>
            <w:r>
              <w:rPr>
                <w:rFonts w:eastAsia="Times New Roman" w:cs="Times New Roman" w:ascii="Times New Roman" w:hAnsi="Times New Roman"/>
                <w:sz w:val="28"/>
                <w:szCs w:val="28"/>
              </w:rPr>
              <w:t xml:space="preserve">Численность педагогических и административно – 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 – хозяйственных работников </w:t>
            </w:r>
          </w:p>
        </w:tc>
        <w:tc>
          <w:tcPr>
            <w:tcW w:w="180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000000" w:fill="FFFFFF" w:val="clear"/>
          </w:tcPr>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0</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r>
      <w:tr>
        <w:trPr>
          <w:trHeight w:val="1" w:hRule="atLeast"/>
        </w:trPr>
        <w:tc>
          <w:tcPr>
            <w:tcW w:w="8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000000" w:fill="FFFFFF" w:val="clear"/>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8"/>
                <w:szCs w:val="28"/>
              </w:rPr>
              <w:t>2.</w:t>
            </w:r>
          </w:p>
        </w:tc>
        <w:tc>
          <w:tcPr>
            <w:tcW w:w="850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000000" w:fill="FFFFFF" w:val="clear"/>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b/>
                <w:sz w:val="28"/>
                <w:szCs w:val="28"/>
              </w:rPr>
              <w:t>Инфраструктура</w:t>
            </w:r>
          </w:p>
        </w:tc>
      </w:tr>
      <w:tr>
        <w:trPr>
          <w:trHeight w:val="1" w:hRule="atLeast"/>
        </w:trPr>
        <w:tc>
          <w:tcPr>
            <w:tcW w:w="8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000000" w:fill="FFFFFF" w:val="clear"/>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8"/>
                <w:szCs w:val="28"/>
              </w:rPr>
              <w:t>2.1</w:t>
            </w:r>
          </w:p>
        </w:tc>
        <w:tc>
          <w:tcPr>
            <w:tcW w:w="670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000000" w:fill="FFFFFF" w:val="clear"/>
          </w:tcPr>
          <w:p>
            <w:pPr>
              <w:pStyle w:val="Normal"/>
              <w:spacing w:lineRule="auto" w:line="240" w:before="0" w:after="0"/>
              <w:rPr>
                <w:rFonts w:ascii="Times New Roman" w:hAnsi="Times New Roman" w:cs="Times New Roman"/>
                <w:sz w:val="28"/>
                <w:szCs w:val="28"/>
              </w:rPr>
            </w:pPr>
            <w:r>
              <w:rPr>
                <w:rFonts w:eastAsia="Times New Roman" w:cs="Times New Roman" w:ascii="Times New Roman" w:hAnsi="Times New Roman"/>
                <w:sz w:val="28"/>
                <w:szCs w:val="28"/>
              </w:rPr>
              <w:t xml:space="preserve">Количество компьютеров в расчете на одного учащегося </w:t>
            </w:r>
          </w:p>
        </w:tc>
        <w:tc>
          <w:tcPr>
            <w:tcW w:w="180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000000" w:fill="FFFFFF" w:val="clear"/>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8"/>
                <w:szCs w:val="28"/>
              </w:rPr>
              <w:t>0,20 единиц</w:t>
            </w:r>
          </w:p>
        </w:tc>
      </w:tr>
      <w:tr>
        <w:trPr>
          <w:trHeight w:val="1" w:hRule="atLeast"/>
        </w:trPr>
        <w:tc>
          <w:tcPr>
            <w:tcW w:w="8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000000" w:fill="FFFFFF" w:val="clear"/>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8"/>
                <w:szCs w:val="28"/>
              </w:rPr>
              <w:t>2.2</w:t>
            </w:r>
          </w:p>
        </w:tc>
        <w:tc>
          <w:tcPr>
            <w:tcW w:w="670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000000" w:fill="FFFFFF" w:val="clear"/>
          </w:tcPr>
          <w:p>
            <w:pPr>
              <w:pStyle w:val="Normal"/>
              <w:spacing w:lineRule="auto" w:line="240" w:before="0" w:after="0"/>
              <w:rPr>
                <w:rFonts w:ascii="Times New Roman" w:hAnsi="Times New Roman" w:cs="Times New Roman"/>
                <w:sz w:val="28"/>
                <w:szCs w:val="28"/>
              </w:rPr>
            </w:pPr>
            <w:r>
              <w:rPr>
                <w:rFonts w:eastAsia="Times New Roman" w:cs="Times New Roman" w:ascii="Times New Roman" w:hAnsi="Times New Roman"/>
                <w:sz w:val="28"/>
                <w:szCs w:val="28"/>
              </w:rPr>
              <w:t xml:space="preserve">Количество экземпляров учебной и учебно – методической  литературы из общего количества единиц хранения библиотечного фонда, состоящих на учете, в расчете на одного учащегося </w:t>
            </w:r>
          </w:p>
        </w:tc>
        <w:tc>
          <w:tcPr>
            <w:tcW w:w="180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000000" w:fill="FFFFFF" w:val="clear"/>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8"/>
                <w:szCs w:val="28"/>
              </w:rPr>
              <w:t>35 единиц</w:t>
            </w:r>
          </w:p>
        </w:tc>
      </w:tr>
      <w:tr>
        <w:trPr>
          <w:trHeight w:val="1" w:hRule="atLeast"/>
        </w:trPr>
        <w:tc>
          <w:tcPr>
            <w:tcW w:w="8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000000" w:fill="FFFFFF" w:val="clear"/>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8"/>
                <w:szCs w:val="28"/>
              </w:rPr>
              <w:t>2.3</w:t>
            </w:r>
          </w:p>
        </w:tc>
        <w:tc>
          <w:tcPr>
            <w:tcW w:w="670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000000" w:fill="FFFFFF" w:val="clear"/>
          </w:tcPr>
          <w:p>
            <w:pPr>
              <w:pStyle w:val="Normal"/>
              <w:spacing w:lineRule="auto" w:line="240" w:before="0" w:after="0"/>
              <w:rPr>
                <w:rFonts w:ascii="Times New Roman" w:hAnsi="Times New Roman" w:cs="Times New Roman"/>
                <w:sz w:val="28"/>
                <w:szCs w:val="28"/>
              </w:rPr>
            </w:pPr>
            <w:r>
              <w:rPr>
                <w:rFonts w:eastAsia="Times New Roman" w:cs="Times New Roman" w:ascii="Times New Roman" w:hAnsi="Times New Roman"/>
                <w:sz w:val="28"/>
                <w:szCs w:val="28"/>
              </w:rPr>
              <w:t xml:space="preserve">Наличие в образовательной организации системы электронного документооборота </w:t>
            </w:r>
          </w:p>
        </w:tc>
        <w:tc>
          <w:tcPr>
            <w:tcW w:w="180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000000" w:fill="FFFFFF" w:val="clear"/>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8"/>
                <w:szCs w:val="28"/>
              </w:rPr>
              <w:t>да</w:t>
            </w:r>
          </w:p>
        </w:tc>
      </w:tr>
      <w:tr>
        <w:trPr>
          <w:trHeight w:val="1" w:hRule="atLeast"/>
        </w:trPr>
        <w:tc>
          <w:tcPr>
            <w:tcW w:w="8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000000" w:fill="FFFFFF" w:val="clear"/>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8"/>
                <w:szCs w:val="28"/>
              </w:rPr>
              <w:t>2.4</w:t>
            </w:r>
          </w:p>
        </w:tc>
        <w:tc>
          <w:tcPr>
            <w:tcW w:w="670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000000" w:fill="FFFFFF" w:val="clear"/>
          </w:tcPr>
          <w:p>
            <w:pPr>
              <w:pStyle w:val="Normal"/>
              <w:spacing w:lineRule="auto" w:line="240" w:before="0" w:after="0"/>
              <w:rPr>
                <w:rFonts w:ascii="Times New Roman" w:hAnsi="Times New Roman" w:cs="Times New Roman"/>
                <w:sz w:val="28"/>
                <w:szCs w:val="28"/>
              </w:rPr>
            </w:pPr>
            <w:r>
              <w:rPr>
                <w:rFonts w:eastAsia="Times New Roman" w:cs="Times New Roman" w:ascii="Times New Roman" w:hAnsi="Times New Roman"/>
                <w:sz w:val="28"/>
                <w:szCs w:val="28"/>
              </w:rPr>
              <w:t xml:space="preserve">Наличие читального зала библиотеки, в том числе: </w:t>
            </w:r>
          </w:p>
        </w:tc>
        <w:tc>
          <w:tcPr>
            <w:tcW w:w="180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000000" w:fill="FFFFFF" w:val="clear"/>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8"/>
                <w:szCs w:val="28"/>
              </w:rPr>
              <w:t>да</w:t>
            </w:r>
          </w:p>
        </w:tc>
      </w:tr>
      <w:tr>
        <w:trPr>
          <w:trHeight w:val="1" w:hRule="atLeast"/>
        </w:trPr>
        <w:tc>
          <w:tcPr>
            <w:tcW w:w="8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000000" w:fill="FFFFFF" w:val="clear"/>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8"/>
                <w:szCs w:val="28"/>
              </w:rPr>
              <w:t>2.4.1</w:t>
            </w:r>
          </w:p>
        </w:tc>
        <w:tc>
          <w:tcPr>
            <w:tcW w:w="670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000000" w:fill="FFFFFF" w:val="clear"/>
          </w:tcPr>
          <w:p>
            <w:pPr>
              <w:pStyle w:val="Normal"/>
              <w:spacing w:lineRule="auto" w:line="240" w:before="0" w:after="0"/>
              <w:rPr>
                <w:rFonts w:ascii="Times New Roman" w:hAnsi="Times New Roman" w:cs="Times New Roman"/>
                <w:sz w:val="28"/>
                <w:szCs w:val="28"/>
              </w:rPr>
            </w:pPr>
            <w:r>
              <w:rPr>
                <w:rFonts w:eastAsia="Times New Roman" w:cs="Times New Roman" w:ascii="Times New Roman" w:hAnsi="Times New Roman"/>
                <w:sz w:val="28"/>
                <w:szCs w:val="28"/>
              </w:rPr>
              <w:t xml:space="preserve">С обеспечением возможности работы на стационарных компьютерах или использования переносных компьютеров </w:t>
            </w:r>
          </w:p>
        </w:tc>
        <w:tc>
          <w:tcPr>
            <w:tcW w:w="180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000000" w:fill="FFFFFF" w:val="clear"/>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8"/>
                <w:szCs w:val="28"/>
              </w:rPr>
              <w:t>нет</w:t>
            </w:r>
          </w:p>
        </w:tc>
      </w:tr>
      <w:tr>
        <w:trPr>
          <w:trHeight w:val="1" w:hRule="atLeast"/>
        </w:trPr>
        <w:tc>
          <w:tcPr>
            <w:tcW w:w="8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000000" w:fill="FFFFFF" w:val="clear"/>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8"/>
                <w:szCs w:val="28"/>
              </w:rPr>
              <w:t>2.4.2</w:t>
            </w:r>
          </w:p>
        </w:tc>
        <w:tc>
          <w:tcPr>
            <w:tcW w:w="670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000000" w:fill="FFFFFF" w:val="clear"/>
          </w:tcPr>
          <w:p>
            <w:pPr>
              <w:pStyle w:val="Normal"/>
              <w:spacing w:lineRule="auto" w:line="240" w:before="0" w:after="0"/>
              <w:rPr>
                <w:rFonts w:ascii="Times New Roman" w:hAnsi="Times New Roman" w:cs="Times New Roman"/>
                <w:sz w:val="28"/>
                <w:szCs w:val="28"/>
              </w:rPr>
            </w:pPr>
            <w:r>
              <w:rPr>
                <w:rFonts w:eastAsia="Times New Roman" w:cs="Times New Roman" w:ascii="Times New Roman" w:hAnsi="Times New Roman"/>
                <w:sz w:val="28"/>
                <w:szCs w:val="28"/>
              </w:rPr>
              <w:t xml:space="preserve">С медиатекой </w:t>
            </w:r>
          </w:p>
        </w:tc>
        <w:tc>
          <w:tcPr>
            <w:tcW w:w="180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000000" w:fill="FFFFFF" w:val="clear"/>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8"/>
                <w:szCs w:val="28"/>
              </w:rPr>
              <w:t>нет</w:t>
            </w:r>
          </w:p>
        </w:tc>
      </w:tr>
      <w:tr>
        <w:trPr>
          <w:trHeight w:val="1" w:hRule="atLeast"/>
        </w:trPr>
        <w:tc>
          <w:tcPr>
            <w:tcW w:w="8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000000" w:fill="FFFFFF" w:val="clear"/>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8"/>
                <w:szCs w:val="28"/>
              </w:rPr>
              <w:t>2.4.3</w:t>
            </w:r>
          </w:p>
        </w:tc>
        <w:tc>
          <w:tcPr>
            <w:tcW w:w="670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000000" w:fill="FFFFFF" w:val="clear"/>
          </w:tcPr>
          <w:p>
            <w:pPr>
              <w:pStyle w:val="Normal"/>
              <w:spacing w:lineRule="auto" w:line="240" w:before="0" w:after="0"/>
              <w:rPr>
                <w:rFonts w:ascii="Times New Roman" w:hAnsi="Times New Roman" w:cs="Times New Roman"/>
                <w:sz w:val="28"/>
                <w:szCs w:val="28"/>
              </w:rPr>
            </w:pPr>
            <w:r>
              <w:rPr>
                <w:rFonts w:eastAsia="Times New Roman" w:cs="Times New Roman" w:ascii="Times New Roman" w:hAnsi="Times New Roman"/>
                <w:sz w:val="28"/>
                <w:szCs w:val="28"/>
              </w:rPr>
              <w:t xml:space="preserve">Оснащенного средствами сканирования и распознавания текстов </w:t>
            </w:r>
          </w:p>
        </w:tc>
        <w:tc>
          <w:tcPr>
            <w:tcW w:w="180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000000" w:fill="FFFFFF" w:val="clear"/>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8"/>
                <w:szCs w:val="28"/>
              </w:rPr>
              <w:t>нет</w:t>
            </w:r>
          </w:p>
        </w:tc>
      </w:tr>
      <w:tr>
        <w:trPr>
          <w:trHeight w:val="1" w:hRule="atLeast"/>
        </w:trPr>
        <w:tc>
          <w:tcPr>
            <w:tcW w:w="8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000000" w:fill="FFFFFF" w:val="clear"/>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8"/>
                <w:szCs w:val="28"/>
              </w:rPr>
              <w:t>2.4.4</w:t>
            </w:r>
          </w:p>
        </w:tc>
        <w:tc>
          <w:tcPr>
            <w:tcW w:w="670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000000" w:fill="FFFFFF" w:val="clear"/>
          </w:tcPr>
          <w:p>
            <w:pPr>
              <w:pStyle w:val="Normal"/>
              <w:spacing w:lineRule="auto" w:line="240" w:before="0" w:after="0"/>
              <w:rPr>
                <w:rFonts w:ascii="Times New Roman" w:hAnsi="Times New Roman" w:cs="Times New Roman"/>
                <w:sz w:val="28"/>
                <w:szCs w:val="28"/>
              </w:rPr>
            </w:pPr>
            <w:r>
              <w:rPr>
                <w:rFonts w:eastAsia="Times New Roman" w:cs="Times New Roman" w:ascii="Times New Roman" w:hAnsi="Times New Roman"/>
                <w:sz w:val="28"/>
                <w:szCs w:val="28"/>
              </w:rPr>
              <w:t xml:space="preserve">С выходом в Интернет с компьютеров, расположенных в помещении библиотеки </w:t>
            </w:r>
          </w:p>
        </w:tc>
        <w:tc>
          <w:tcPr>
            <w:tcW w:w="180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000000" w:fill="FFFFFF" w:val="clear"/>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8"/>
                <w:szCs w:val="28"/>
              </w:rPr>
              <w:t>да</w:t>
            </w:r>
          </w:p>
        </w:tc>
      </w:tr>
      <w:tr>
        <w:trPr>
          <w:trHeight w:val="1" w:hRule="atLeast"/>
        </w:trPr>
        <w:tc>
          <w:tcPr>
            <w:tcW w:w="8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000000" w:fill="FFFFFF" w:val="clear"/>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8"/>
                <w:szCs w:val="28"/>
              </w:rPr>
              <w:t>2.4.5</w:t>
            </w:r>
          </w:p>
        </w:tc>
        <w:tc>
          <w:tcPr>
            <w:tcW w:w="670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000000" w:fill="FFFFFF" w:val="clear"/>
          </w:tcPr>
          <w:p>
            <w:pPr>
              <w:pStyle w:val="Normal"/>
              <w:spacing w:lineRule="auto" w:line="240" w:before="0" w:after="0"/>
              <w:rPr>
                <w:rFonts w:ascii="Times New Roman" w:hAnsi="Times New Roman" w:cs="Times New Roman"/>
                <w:sz w:val="28"/>
                <w:szCs w:val="28"/>
              </w:rPr>
            </w:pPr>
            <w:r>
              <w:rPr>
                <w:rFonts w:eastAsia="Times New Roman" w:cs="Times New Roman" w:ascii="Times New Roman" w:hAnsi="Times New Roman"/>
                <w:sz w:val="28"/>
                <w:szCs w:val="28"/>
              </w:rPr>
              <w:t xml:space="preserve">С контролируемой распечаткой бумажных материалов </w:t>
            </w:r>
          </w:p>
        </w:tc>
        <w:tc>
          <w:tcPr>
            <w:tcW w:w="180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000000" w:fill="FFFFFF" w:val="clear"/>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8"/>
                <w:szCs w:val="28"/>
              </w:rPr>
              <w:t>да</w:t>
            </w:r>
          </w:p>
        </w:tc>
      </w:tr>
      <w:tr>
        <w:trPr>
          <w:trHeight w:val="1" w:hRule="atLeast"/>
        </w:trPr>
        <w:tc>
          <w:tcPr>
            <w:tcW w:w="8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000000" w:fill="FFFFFF" w:val="clear"/>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8"/>
                <w:szCs w:val="28"/>
              </w:rPr>
              <w:t>2.5</w:t>
            </w:r>
          </w:p>
        </w:tc>
        <w:tc>
          <w:tcPr>
            <w:tcW w:w="670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000000" w:fill="FFFFFF" w:val="clear"/>
          </w:tcPr>
          <w:p>
            <w:pPr>
              <w:pStyle w:val="Normal"/>
              <w:spacing w:lineRule="auto" w:line="240" w:before="0" w:after="0"/>
              <w:rPr>
                <w:rFonts w:ascii="Times New Roman" w:hAnsi="Times New Roman" w:cs="Times New Roman"/>
                <w:sz w:val="28"/>
                <w:szCs w:val="28"/>
              </w:rPr>
            </w:pPr>
            <w:r>
              <w:rPr>
                <w:rFonts w:eastAsia="Times New Roman" w:cs="Times New Roman" w:ascii="Times New Roman" w:hAnsi="Times New Roman"/>
                <w:sz w:val="28"/>
                <w:szCs w:val="28"/>
              </w:rPr>
              <w:t xml:space="preserve">Численность учащихся, которым обеспечена возможность пользоваться широкополосным Интернетом (не менее 2 Мб/с), в общей численности учащихся </w:t>
            </w:r>
          </w:p>
        </w:tc>
        <w:tc>
          <w:tcPr>
            <w:tcW w:w="180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000000" w:fill="FFFFFF" w:val="clear"/>
          </w:tcPr>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2 человек/20%</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r>
      <w:tr>
        <w:trPr>
          <w:trHeight w:val="1" w:hRule="atLeast"/>
        </w:trPr>
        <w:tc>
          <w:tcPr>
            <w:tcW w:w="8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000000" w:fill="FFFFFF" w:val="clear"/>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8"/>
                <w:szCs w:val="28"/>
              </w:rPr>
              <w:t>2.6</w:t>
            </w:r>
          </w:p>
        </w:tc>
        <w:tc>
          <w:tcPr>
            <w:tcW w:w="670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000000" w:fill="FFFFFF" w:val="clear"/>
          </w:tcPr>
          <w:p>
            <w:pPr>
              <w:pStyle w:val="Normal"/>
              <w:spacing w:lineRule="auto" w:line="240" w:before="0" w:after="0"/>
              <w:rPr>
                <w:rFonts w:ascii="Times New Roman" w:hAnsi="Times New Roman" w:cs="Times New Roman"/>
                <w:sz w:val="28"/>
                <w:szCs w:val="28"/>
              </w:rPr>
            </w:pPr>
            <w:r>
              <w:rPr>
                <w:rFonts w:eastAsia="Times New Roman" w:cs="Times New Roman" w:ascii="Times New Roman" w:hAnsi="Times New Roman"/>
                <w:sz w:val="28"/>
                <w:szCs w:val="28"/>
              </w:rPr>
              <w:t xml:space="preserve">Общая площадь помещений, в которых осуществляется образовательная деятельность, в расчете на одного учащегося </w:t>
            </w:r>
          </w:p>
        </w:tc>
        <w:tc>
          <w:tcPr>
            <w:tcW w:w="180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000000" w:fill="FFFFFF" w:val="clear"/>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8"/>
                <w:szCs w:val="28"/>
              </w:rPr>
              <w:t>153 кв.м</w:t>
            </w:r>
          </w:p>
        </w:tc>
      </w:tr>
    </w:tbl>
    <w:p>
      <w:pPr>
        <w:pStyle w:val="Normal"/>
        <w:spacing w:lineRule="auto" w:line="240" w:before="0" w:after="0"/>
        <w:ind w:firstLine="709"/>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spacing w:lineRule="auto" w:line="240" w:before="0" w:after="0"/>
        <w:ind w:firstLine="709"/>
        <w:jc w:val="both"/>
        <w:rPr>
          <w:rFonts w:ascii="Times New Roman" w:hAnsi="Times New Roman" w:eastAsia="Times New Roman" w:cs="Times New Roman"/>
          <w:b/>
          <w:b/>
          <w:sz w:val="28"/>
          <w:szCs w:val="28"/>
        </w:rPr>
      </w:pPr>
      <w:r>
        <w:rPr>
          <w:rFonts w:cs="Times New Roman" w:ascii="Times New Roman" w:hAnsi="Times New Roman"/>
          <w:b/>
          <w:sz w:val="28"/>
          <w:szCs w:val="28"/>
          <w:lang w:val="en-US"/>
        </w:rPr>
        <w:t>X</w:t>
      </w:r>
      <w:r>
        <w:rPr>
          <w:rFonts w:cs="Times New Roman" w:ascii="Times New Roman" w:hAnsi="Times New Roman"/>
          <w:b/>
          <w:sz w:val="28"/>
          <w:szCs w:val="28"/>
        </w:rPr>
        <w:t xml:space="preserve">. </w:t>
      </w:r>
      <w:r>
        <w:rPr>
          <w:rFonts w:eastAsia="Times New Roman" w:cs="Times New Roman" w:ascii="Times New Roman" w:hAnsi="Times New Roman"/>
          <w:b/>
          <w:sz w:val="28"/>
          <w:szCs w:val="28"/>
        </w:rPr>
        <w:t>Прогноз дальнейшего пути развития   гимназии</w:t>
      </w:r>
    </w:p>
    <w:p>
      <w:pPr>
        <w:pStyle w:val="Normal"/>
        <w:spacing w:lineRule="auto" w:line="240" w:before="0" w:after="0"/>
        <w:ind w:firstLine="709"/>
        <w:jc w:val="both"/>
        <w:rPr>
          <w:rFonts w:ascii="Times New Roman" w:hAnsi="Times New Roman" w:eastAsia="Times New Roman" w:cs="Times New Roman"/>
          <w:b/>
          <w:b/>
          <w:color w:val="2D2D2D"/>
          <w:spacing w:val="2"/>
          <w:sz w:val="28"/>
          <w:szCs w:val="28"/>
        </w:rPr>
      </w:pPr>
      <w:r>
        <w:rPr>
          <w:rFonts w:eastAsia="Times New Roman" w:cs="Times New Roman" w:ascii="Times New Roman" w:hAnsi="Times New Roman"/>
          <w:b/>
          <w:color w:val="2D2D2D"/>
          <w:spacing w:val="2"/>
          <w:sz w:val="28"/>
          <w:szCs w:val="28"/>
        </w:rPr>
      </w:r>
    </w:p>
    <w:p>
      <w:pPr>
        <w:pStyle w:val="Normal"/>
        <w:spacing w:lineRule="auto" w:line="240" w:before="0" w:after="0"/>
        <w:ind w:firstLine="709"/>
        <w:rPr>
          <w:rFonts w:ascii="Times New Roman" w:hAnsi="Times New Roman" w:eastAsia="Times New Roman" w:cs="Times New Roman"/>
          <w:spacing w:val="2"/>
          <w:sz w:val="28"/>
          <w:szCs w:val="28"/>
        </w:rPr>
      </w:pPr>
      <w:r>
        <w:rPr>
          <w:rFonts w:eastAsia="Times New Roman" w:cs="Times New Roman" w:ascii="Times New Roman" w:hAnsi="Times New Roman"/>
          <w:spacing w:val="2"/>
          <w:sz w:val="28"/>
          <w:szCs w:val="28"/>
        </w:rPr>
        <w:t>Необходимо набрать обучающихся в 1,2,3,4 классы до 10 человек в классе на 2022-2023 учебный год.  Предоставить  выбор внеурочной деятельности для достижения метапредметных результатов и развития личностных способностей. Это позволит обеспечить стабильные качественные результаты в образовательных достижениях гимназии.</w:t>
      </w:r>
    </w:p>
    <w:p>
      <w:pPr>
        <w:pStyle w:val="Normal"/>
        <w:tabs>
          <w:tab w:val="left" w:pos="284" w:leader="none"/>
        </w:tabs>
        <w:spacing w:lineRule="auto" w:line="240" w:before="0" w:after="0"/>
        <w:rPr/>
      </w:pPr>
      <w:r>
        <w:rPr/>
      </w:r>
    </w:p>
    <w:sectPr>
      <w:type w:val="nextPage"/>
      <w:pgSz w:w="11906" w:h="16838"/>
      <w:pgMar w:left="720" w:right="720" w:header="0" w:top="720" w:footer="0"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Times New Roman">
    <w:charset w:val="01"/>
    <w:family w:val="roman"/>
    <w:pitch w:val="variable"/>
  </w:font>
  <w:font w:name="Liberation Sans">
    <w:altName w:val="Arial"/>
    <w:charset w:val="01"/>
    <w:family w:val="swiss"/>
    <w:pitch w:val="variable"/>
  </w:font>
  <w:font w:name="Times New Roman">
    <w:charset w:val="01"/>
    <w:family w:val="auto"/>
    <w:pitch w:val="default"/>
  </w:font>
  <w:font w:name="Arial">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0" w:hanging="0"/>
      </w:pPr>
      <w:rPr>
        <w:rFonts w:ascii="Symbol" w:hAnsi="Symbol" w:cs="Symbol" w:hint="default"/>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ind w:left="0" w:hanging="0"/>
      </w:pPr>
      <w:rPr>
        <w:rFonts w:ascii="Symbol" w:hAnsi="Symbol" w:cs="Symbol" w:hint="default"/>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bullet"/>
      <w:lvlText w:val=""/>
      <w:lvlJc w:val="left"/>
      <w:pPr>
        <w:ind w:left="0" w:hanging="0"/>
      </w:pPr>
      <w:rPr>
        <w:rFonts w:ascii="Symbol" w:hAnsi="Symbol" w:cs="Symbol" w:hint="default"/>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4">
    <w:lvl w:ilvl="0">
      <w:start w:val="1"/>
      <w:numFmt w:val="bullet"/>
      <w:lvlText w:val=""/>
      <w:lvlJc w:val="left"/>
      <w:pPr>
        <w:ind w:left="0" w:hanging="0"/>
      </w:pPr>
      <w:rPr>
        <w:rFonts w:ascii="Symbol" w:hAnsi="Symbol" w:cs="Symbol" w:hint="default"/>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5">
    <w:lvl w:ilvl="0">
      <w:start w:val="1"/>
      <w:numFmt w:val="bullet"/>
      <w:lvlText w:val=""/>
      <w:lvlJc w:val="left"/>
      <w:pPr>
        <w:ind w:left="0" w:hanging="0"/>
      </w:pPr>
      <w:rPr>
        <w:rFonts w:ascii="Symbol" w:hAnsi="Symbol" w:cs="Symbol" w:hint="default"/>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6">
    <w:lvl w:ilvl="0">
      <w:start w:val="1"/>
      <w:numFmt w:val="upperRoman"/>
      <w:lvlText w:val="%1."/>
      <w:lvlJc w:val="left"/>
      <w:pPr>
        <w:ind w:left="1428" w:hanging="720"/>
      </w:pPr>
      <w:rPr>
        <w:sz w:val="28"/>
        <w:b/>
        <w:rFonts w:ascii="Times New Roman" w:hAnsi="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lvl w:ilvl="0">
      <w:start w:val="2"/>
      <w:numFmt w:val="bullet"/>
      <w:lvlText w:val=""/>
      <w:lvlJc w:val="left"/>
      <w:pPr>
        <w:ind w:left="720" w:hanging="360"/>
      </w:pPr>
      <w:rPr>
        <w:rFonts w:ascii="Symbol" w:hAnsi="Symbol" w:cs="Symbol" w:hint="default"/>
        <w:sz w:val="28"/>
        <w:b/>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uiPriority w:val="99"/>
    <w:unhideWhenUsed/>
    <w:rsid w:val="00516b51"/>
    <w:rPr>
      <w:color w:val="0000FF"/>
      <w:u w:val="single"/>
    </w:rPr>
  </w:style>
  <w:style w:type="character" w:styleId="Style15" w:customStyle="1">
    <w:name w:val="Без интервала Знак"/>
    <w:basedOn w:val="DefaultParagraphFont"/>
    <w:link w:val="a5"/>
    <w:uiPriority w:val="1"/>
    <w:qFormat/>
    <w:rsid w:val="00c53d4f"/>
    <w:rPr/>
  </w:style>
  <w:style w:type="character" w:styleId="Style16" w:customStyle="1">
    <w:name w:val="Текст выноски Знак"/>
    <w:basedOn w:val="DefaultParagraphFont"/>
    <w:link w:val="a7"/>
    <w:uiPriority w:val="99"/>
    <w:semiHidden/>
    <w:qFormat/>
    <w:rsid w:val="00c53d4f"/>
    <w:rPr>
      <w:rFonts w:ascii="Tahoma" w:hAnsi="Tahoma" w:cs="Tahoma"/>
      <w:sz w:val="16"/>
      <w:szCs w:val="16"/>
    </w:rPr>
  </w:style>
  <w:style w:type="character" w:styleId="Style17" w:customStyle="1">
    <w:name w:val="Верхний колонтитул Знак"/>
    <w:basedOn w:val="DefaultParagraphFont"/>
    <w:link w:val="a9"/>
    <w:uiPriority w:val="99"/>
    <w:qFormat/>
    <w:rsid w:val="00864e5f"/>
    <w:rPr/>
  </w:style>
  <w:style w:type="character" w:styleId="Style18" w:customStyle="1">
    <w:name w:val="Нижний колонтитул Знак"/>
    <w:basedOn w:val="DefaultParagraphFont"/>
    <w:link w:val="ab"/>
    <w:uiPriority w:val="99"/>
    <w:qFormat/>
    <w:rsid w:val="00864e5f"/>
    <w:rPr/>
  </w:style>
  <w:style w:type="character" w:styleId="ListLabel1">
    <w:name w:val="ListLabel 1"/>
    <w:qFormat/>
    <w:rPr>
      <w:rFonts w:ascii="Times New Roman" w:hAnsi="Times New Roman"/>
      <w:b/>
      <w:sz w:val="28"/>
    </w:rPr>
  </w:style>
  <w:style w:type="character" w:styleId="ListLabel2">
    <w:name w:val="ListLabel 2"/>
    <w:qFormat/>
    <w:rPr>
      <w:rFonts w:ascii="Times New Roman" w:hAnsi="Times New Roman" w:eastAsia="Times New Roman" w:cs="Times New Roman"/>
      <w:b/>
      <w:sz w:val="28"/>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color w:val="auto"/>
      <w:u w:val="none"/>
    </w:rPr>
  </w:style>
  <w:style w:type="character" w:styleId="ListLabel7">
    <w:name w:val="ListLabel 7"/>
    <w:qFormat/>
    <w:rPr>
      <w:rFonts w:eastAsia="" w:eastAsiaTheme="minorEastAsia"/>
      <w:color w:val="auto"/>
      <w:u w:val="none"/>
    </w:rPr>
  </w:style>
  <w:style w:type="character" w:styleId="ListLabel8">
    <w:name w:val="ListLabel 8"/>
    <w:qFormat/>
    <w:rPr>
      <w:vanish/>
      <w:color w:val="auto"/>
      <w:u w:val="none"/>
    </w:rPr>
  </w:style>
  <w:style w:type="character" w:styleId="ListLabel9">
    <w:name w:val="ListLabel 9"/>
    <w:qFormat/>
    <w:rPr>
      <w:rFonts w:eastAsia="Times New Roman"/>
      <w:color w:val="auto"/>
      <w:u w:val="none"/>
      <w:lang w:val="en-US"/>
    </w:rPr>
  </w:style>
  <w:style w:type="character" w:styleId="ListLabel10">
    <w:name w:val="ListLabel 10"/>
    <w:qFormat/>
    <w:rPr>
      <w:rFonts w:eastAsia="Times New Roman"/>
      <w:color w:val="auto"/>
      <w:u w:val="none"/>
    </w:rPr>
  </w:style>
  <w:style w:type="character" w:styleId="ListLabel11">
    <w:name w:val="ListLabel 11"/>
    <w:qFormat/>
    <w:rPr>
      <w:color w:val="auto"/>
      <w:u w:val="none"/>
      <w:lang w:val="en-US"/>
    </w:rPr>
  </w:style>
  <w:style w:type="character" w:styleId="ListLabel12">
    <w:name w:val="ListLabel 12"/>
    <w:qFormat/>
    <w:rPr>
      <w:rFonts w:ascii="Times New Roman" w:hAnsi="Times New Roman" w:eastAsia="Times New Roman" w:cs="Times New Roman"/>
      <w:color w:val="0000FF"/>
      <w:sz w:val="28"/>
      <w:szCs w:val="28"/>
      <w:u w:val="single"/>
    </w:rPr>
  </w:style>
  <w:style w:type="character" w:styleId="Style19">
    <w:name w:val="Посещённая гиперссылка"/>
    <w:rPr>
      <w:color w:val="800000"/>
      <w:u w:val="single"/>
      <w:lang w:val="zxx" w:eastAsia="zxx" w:bidi="zxx"/>
    </w:rPr>
  </w:style>
  <w:style w:type="paragraph" w:styleId="Style20">
    <w:name w:val="Заголовок"/>
    <w:basedOn w:val="Normal"/>
    <w:next w:val="Style21"/>
    <w:qFormat/>
    <w:pPr>
      <w:keepNext w:val="true"/>
      <w:spacing w:before="240" w:after="120"/>
    </w:pPr>
    <w:rPr>
      <w:rFonts w:ascii="Liberation Sans" w:hAnsi="Liberation Sans" w:eastAsia="Noto Sans CJK SC" w:cs="Lohit Devanagari"/>
      <w:sz w:val="28"/>
      <w:szCs w:val="28"/>
    </w:rPr>
  </w:style>
  <w:style w:type="paragraph" w:styleId="Style21">
    <w:name w:val="Body Text"/>
    <w:basedOn w:val="Normal"/>
    <w:pPr>
      <w:spacing w:lineRule="auto" w:line="276" w:before="0" w:after="140"/>
    </w:pPr>
    <w:rPr/>
  </w:style>
  <w:style w:type="paragraph" w:styleId="Style22">
    <w:name w:val="List"/>
    <w:basedOn w:val="Style21"/>
    <w:pPr/>
    <w:rPr>
      <w:rFonts w:cs="Lohit Devanagari"/>
    </w:rPr>
  </w:style>
  <w:style w:type="paragraph" w:styleId="Style23">
    <w:name w:val="Caption"/>
    <w:basedOn w:val="Normal"/>
    <w:qFormat/>
    <w:pPr>
      <w:suppressLineNumbers/>
      <w:spacing w:before="120" w:after="120"/>
    </w:pPr>
    <w:rPr>
      <w:rFonts w:cs="Lohit Devanagari"/>
      <w:i/>
      <w:iCs/>
      <w:sz w:val="24"/>
      <w:szCs w:val="24"/>
    </w:rPr>
  </w:style>
  <w:style w:type="paragraph" w:styleId="Style24">
    <w:name w:val="Указатель"/>
    <w:basedOn w:val="Normal"/>
    <w:qFormat/>
    <w:pPr>
      <w:suppressLineNumbers/>
    </w:pPr>
    <w:rPr>
      <w:rFonts w:cs="Lohit Devanagari"/>
    </w:rPr>
  </w:style>
  <w:style w:type="paragraph" w:styleId="1">
    <w:name w:val="TOC 1"/>
    <w:basedOn w:val="Normal"/>
    <w:autoRedefine/>
    <w:uiPriority w:val="39"/>
    <w:unhideWhenUsed/>
    <w:rsid w:val="00516b51"/>
    <w:pPr>
      <w:tabs>
        <w:tab w:val="left" w:pos="660" w:leader="none"/>
        <w:tab w:val="right" w:pos="9344" w:leader="dot"/>
      </w:tabs>
      <w:spacing w:before="0" w:after="100"/>
    </w:pPr>
    <w:rPr>
      <w:rFonts w:ascii="Times New Roman" w:hAnsi="Times New Roman" w:eastAsia="Calibri" w:cs="Times New Roman" w:eastAsiaTheme="minorHAnsi"/>
      <w:sz w:val="28"/>
      <w:szCs w:val="28"/>
    </w:rPr>
  </w:style>
  <w:style w:type="paragraph" w:styleId="ListParagraph">
    <w:name w:val="List Paragraph"/>
    <w:basedOn w:val="Normal"/>
    <w:uiPriority w:val="34"/>
    <w:qFormat/>
    <w:rsid w:val="00145f23"/>
    <w:pPr>
      <w:spacing w:before="0" w:after="200"/>
      <w:ind w:left="720" w:hanging="0"/>
      <w:contextualSpacing/>
    </w:pPr>
    <w:rPr/>
  </w:style>
  <w:style w:type="paragraph" w:styleId="NoSpacing">
    <w:name w:val="No Spacing"/>
    <w:link w:val="a6"/>
    <w:uiPriority w:val="1"/>
    <w:qFormat/>
    <w:rsid w:val="00c53d4f"/>
    <w:pPr>
      <w:widowControl/>
      <w:bidi w:val="0"/>
      <w:spacing w:lineRule="auto" w:line="240" w:before="0" w:after="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BalloonText">
    <w:name w:val="Balloon Text"/>
    <w:basedOn w:val="Normal"/>
    <w:link w:val="a8"/>
    <w:uiPriority w:val="99"/>
    <w:semiHidden/>
    <w:unhideWhenUsed/>
    <w:qFormat/>
    <w:rsid w:val="00c53d4f"/>
    <w:pPr>
      <w:spacing w:lineRule="auto" w:line="240" w:before="0" w:after="0"/>
    </w:pPr>
    <w:rPr>
      <w:rFonts w:ascii="Tahoma" w:hAnsi="Tahoma" w:cs="Tahoma"/>
      <w:sz w:val="16"/>
      <w:szCs w:val="16"/>
    </w:rPr>
  </w:style>
  <w:style w:type="paragraph" w:styleId="Style25">
    <w:name w:val="Header"/>
    <w:basedOn w:val="Normal"/>
    <w:link w:val="aa"/>
    <w:uiPriority w:val="99"/>
    <w:unhideWhenUsed/>
    <w:rsid w:val="00864e5f"/>
    <w:pPr>
      <w:tabs>
        <w:tab w:val="center" w:pos="4677" w:leader="none"/>
        <w:tab w:val="right" w:pos="9355" w:leader="none"/>
      </w:tabs>
      <w:spacing w:lineRule="auto" w:line="240" w:before="0" w:after="0"/>
    </w:pPr>
    <w:rPr/>
  </w:style>
  <w:style w:type="paragraph" w:styleId="Style26">
    <w:name w:val="Footer"/>
    <w:basedOn w:val="Normal"/>
    <w:link w:val="ac"/>
    <w:uiPriority w:val="99"/>
    <w:unhideWhenUsed/>
    <w:rsid w:val="00864e5f"/>
    <w:pPr>
      <w:tabs>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d">
    <w:name w:val="Table Grid"/>
    <w:basedOn w:val="a1"/>
    <w:uiPriority w:val="59"/>
    <w:rsid w:val="005d3be4"/>
    <w:pPr>
      <w:spacing w:after="0" w:line="240" w:lineRule="auto"/>
    </w:pPr>
    <w:rPr>
      <w:rFonts w:eastAsiaTheme="minorHAnsi"/>
      <w:lang w:eastAsia="en-US"/>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oleObject" Target="embeddings/oleObject1.bin"/><Relationship Id="rId4" Type="http://schemas.openxmlformats.org/officeDocument/2006/relationships/image" Target="media/image2.emf"/><Relationship Id="rId5" Type="http://schemas.openxmlformats.org/officeDocument/2006/relationships/hyperlink" Target="https://www.pravgimn-ignatiy.ru/"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E6DBA-94BB-441A-B774-B73552FB7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Application>LibreOffice/6.0.7.3$Linux_X86_64 LibreOffice_project/00m0$Build-3</Application>
  <Pages>14</Pages>
  <Words>2719</Words>
  <Characters>20353</Characters>
  <CharactersWithSpaces>22788</CharactersWithSpaces>
  <Paragraphs>382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2022-07-20T05:19:00Z</dcterms:created>
  <dc:creator>Лозовская</dc:creator>
  <dc:description/>
  <dc:language>ru-RU</dc:language>
  <cp:lastModifiedBy/>
  <cp:lastPrinted>2022-07-20T05:16:00Z</cp:lastPrinted>
  <dcterms:modified xsi:type="dcterms:W3CDTF">2022-07-24T21:13:55Z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