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7.xml" ContentType="application/vnd.openxmlformats-officedocument.wordprocessingml.footer+xml"/>
  <Override PartName="/word/_rels/document.xml.rels" ContentType="application/vnd.openxmlformats-package.relationships+xml"/>
  <Override PartName="/word/footer6.xml" ContentType="application/vnd.openxmlformats-officedocument.wordprocessingml.footer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oter8.xml" ContentType="application/vnd.openxmlformats-officedocument.wordprocessingml.footer+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media/image1.png" ContentType="image/png"/>
  <Override PartName="/word/footer1.xml" ContentType="application/vnd.openxmlformats-officedocument.wordprocessingml.footer+xml"/>
  <Override PartName="/word/footer3.xml" ContentType="application/vnd.openxmlformats-officedocument.wordprocessingml.foot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right"/>
        <w:rPr>
          <w:rFonts w:eastAsia="Calibri"/>
          <w:color w:val="000009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35">
            <wp:simplePos x="0" y="0"/>
            <wp:positionH relativeFrom="page">
              <wp:posOffset>721360</wp:posOffset>
            </wp:positionH>
            <wp:positionV relativeFrom="page">
              <wp:posOffset>500380</wp:posOffset>
            </wp:positionV>
            <wp:extent cx="6569075" cy="9785350"/>
            <wp:effectExtent l="0" t="0" r="0" b="0"/>
            <wp:wrapTopAndBottom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78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10"/>
        </w:numPr>
        <w:tabs>
          <w:tab w:val="left" w:pos="1676" w:leader="none"/>
        </w:tabs>
        <w:spacing w:before="77" w:after="0"/>
        <w:ind w:left="1676" w:right="179" w:hanging="708"/>
        <w:jc w:val="both"/>
        <w:rPr>
          <w:sz w:val="26"/>
        </w:rPr>
      </w:pPr>
      <w:r>
        <w:rPr>
          <w:color w:val="000009"/>
          <w:sz w:val="26"/>
        </w:rPr>
        <w:t>Все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изменения 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Положение</w:t>
      </w:r>
      <w:r>
        <w:rPr>
          <w:color w:val="000009"/>
          <w:spacing w:val="65"/>
          <w:sz w:val="26"/>
        </w:rPr>
        <w:t xml:space="preserve"> </w:t>
      </w:r>
      <w:r>
        <w:rPr>
          <w:color w:val="000009"/>
          <w:sz w:val="26"/>
        </w:rPr>
        <w:t>вносятся приказом</w:t>
      </w:r>
      <w:r>
        <w:rPr>
          <w:color w:val="000009"/>
          <w:spacing w:val="65"/>
          <w:sz w:val="26"/>
        </w:rPr>
        <w:t xml:space="preserve"> </w:t>
      </w:r>
      <w:r>
        <w:rPr>
          <w:color w:val="000009"/>
          <w:sz w:val="26"/>
        </w:rPr>
        <w:t>директора</w:t>
      </w:r>
      <w:r>
        <w:rPr>
          <w:color w:val="000009"/>
          <w:spacing w:val="65"/>
          <w:sz w:val="26"/>
        </w:rPr>
        <w:t xml:space="preserve"> </w:t>
      </w:r>
      <w:r>
        <w:rPr>
          <w:color w:val="000009"/>
          <w:sz w:val="26"/>
        </w:rPr>
        <w:t>Гимназии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на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основании</w:t>
      </w:r>
      <w:r>
        <w:rPr>
          <w:color w:val="000009"/>
          <w:spacing w:val="18"/>
          <w:sz w:val="26"/>
        </w:rPr>
        <w:t xml:space="preserve"> </w:t>
      </w:r>
      <w:r>
        <w:rPr>
          <w:color w:val="000009"/>
          <w:sz w:val="26"/>
        </w:rPr>
        <w:t>решения</w:t>
      </w:r>
      <w:r>
        <w:rPr>
          <w:color w:val="000009"/>
          <w:spacing w:val="16"/>
          <w:sz w:val="26"/>
        </w:rPr>
        <w:t xml:space="preserve"> </w:t>
      </w:r>
      <w:r>
        <w:rPr>
          <w:color w:val="000009"/>
          <w:sz w:val="26"/>
        </w:rPr>
        <w:t>собрания</w:t>
      </w:r>
      <w:r>
        <w:rPr>
          <w:color w:val="000009"/>
          <w:spacing w:val="16"/>
          <w:sz w:val="26"/>
        </w:rPr>
        <w:t xml:space="preserve"> </w:t>
      </w:r>
      <w:r>
        <w:rPr>
          <w:color w:val="000009"/>
          <w:sz w:val="26"/>
        </w:rPr>
        <w:t>сотрудников</w:t>
      </w:r>
      <w:r>
        <w:rPr>
          <w:color w:val="000009"/>
          <w:spacing w:val="16"/>
          <w:sz w:val="26"/>
        </w:rPr>
        <w:t xml:space="preserve"> </w:t>
      </w:r>
      <w:r>
        <w:rPr>
          <w:color w:val="000009"/>
          <w:sz w:val="26"/>
        </w:rPr>
        <w:t>Гимназии</w:t>
      </w:r>
      <w:r>
        <w:rPr>
          <w:color w:val="000009"/>
          <w:spacing w:val="17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17"/>
          <w:sz w:val="26"/>
        </w:rPr>
        <w:t xml:space="preserve"> </w:t>
      </w:r>
      <w:r>
        <w:rPr>
          <w:color w:val="000009"/>
          <w:sz w:val="26"/>
        </w:rPr>
        <w:t>соответствии</w:t>
      </w:r>
      <w:r>
        <w:rPr>
          <w:color w:val="000009"/>
          <w:spacing w:val="-63"/>
          <w:sz w:val="26"/>
        </w:rPr>
        <w:t xml:space="preserve"> </w:t>
      </w:r>
      <w:r>
        <w:rPr>
          <w:color w:val="000009"/>
          <w:sz w:val="26"/>
        </w:rPr>
        <w:t>с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требованиями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действующего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законодательства.</w:t>
      </w:r>
    </w:p>
    <w:p>
      <w:pPr>
        <w:pStyle w:val="ListParagraph"/>
        <w:numPr>
          <w:ilvl w:val="2"/>
          <w:numId w:val="10"/>
        </w:numPr>
        <w:tabs>
          <w:tab w:val="left" w:pos="1676" w:leader="none"/>
        </w:tabs>
        <w:ind w:left="1676" w:right="169" w:hanging="708"/>
        <w:jc w:val="both"/>
        <w:rPr>
          <w:sz w:val="26"/>
        </w:rPr>
      </w:pPr>
      <w:r>
        <w:rPr>
          <w:color w:val="000009"/>
          <w:sz w:val="26"/>
        </w:rPr>
        <w:t>Работники Гимназии, непосредственно осуществляющие обработку пе-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рсональных данных, должны быть ознакомлены с настоящим Положе-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нием под роспись (п. 1 ст. 18.1 Федерального закона от 27.07.2006 N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152-ФЗ).</w:t>
      </w:r>
    </w:p>
    <w:p>
      <w:pPr>
        <w:pStyle w:val="ListParagraph"/>
        <w:numPr>
          <w:ilvl w:val="1"/>
          <w:numId w:val="10"/>
        </w:numPr>
        <w:tabs>
          <w:tab w:val="left" w:pos="1138" w:leader="none"/>
        </w:tabs>
        <w:spacing w:before="59" w:after="0"/>
        <w:ind w:left="115" w:right="179" w:firstLine="568"/>
        <w:jc w:val="both"/>
        <w:rPr>
          <w:sz w:val="26"/>
        </w:rPr>
      </w:pPr>
      <w:r>
        <w:rPr>
          <w:color w:val="000009"/>
          <w:sz w:val="26"/>
        </w:rPr>
        <w:t>Положение по обработке и защите персональных данных сотрудников общеобразовательного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учреждения публикуется на внутреннем сайте гимназии (п. 2 ст. 18.1 Федерального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закона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от 27.07.2006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N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152-ФЗ).</w:t>
      </w:r>
    </w:p>
    <w:p>
      <w:pPr>
        <w:pStyle w:val="Style17"/>
        <w:spacing w:before="10" w:after="0"/>
        <w:rPr>
          <w:sz w:val="41"/>
        </w:rPr>
      </w:pPr>
      <w:r>
        <w:rPr>
          <w:sz w:val="41"/>
        </w:rPr>
      </w:r>
    </w:p>
    <w:p>
      <w:pPr>
        <w:pStyle w:val="1"/>
        <w:numPr>
          <w:ilvl w:val="0"/>
          <w:numId w:val="11"/>
        </w:numPr>
        <w:tabs>
          <w:tab w:val="left" w:pos="3554" w:leader="none"/>
        </w:tabs>
        <w:ind w:left="3554" w:hanging="260"/>
        <w:jc w:val="left"/>
        <w:rPr>
          <w:color w:val="000009"/>
        </w:rPr>
      </w:pPr>
      <w:r>
        <w:rPr>
          <w:color w:val="000009"/>
        </w:rPr>
        <w:t>ОСНОВНЫЕ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ПОНЯТИЯ</w:t>
      </w:r>
    </w:p>
    <w:p>
      <w:pPr>
        <w:pStyle w:val="Style17"/>
        <w:spacing w:before="119" w:after="0"/>
        <w:ind w:left="684" w:hanging="0"/>
        <w:rPr/>
      </w:pPr>
      <w:r>
        <w:rPr/>
        <w:t>2.1.</w:t>
      </w:r>
      <w:r>
        <w:rPr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настоящем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Положении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понятия:</w:t>
      </w:r>
    </w:p>
    <w:p>
      <w:pPr>
        <w:pStyle w:val="Style17"/>
        <w:spacing w:before="121" w:after="0"/>
        <w:ind w:left="115" w:right="169" w:firstLine="568"/>
        <w:rPr/>
      </w:pPr>
      <w:r>
        <w:rPr>
          <w:b/>
          <w:color w:val="000009"/>
        </w:rPr>
        <w:t>персональные</w:t>
      </w:r>
      <w:r>
        <w:rPr>
          <w:b/>
          <w:color w:val="000009"/>
          <w:spacing w:val="13"/>
        </w:rPr>
        <w:t xml:space="preserve"> </w:t>
      </w:r>
      <w:r>
        <w:rPr>
          <w:b/>
          <w:color w:val="000009"/>
        </w:rPr>
        <w:t xml:space="preserve">данные (ПД) </w:t>
      </w:r>
      <w:r>
        <w:rPr>
          <w:color w:val="000009"/>
        </w:rPr>
        <w:t>—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любая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информация,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прямо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косвенно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отно-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сящаяся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субъекту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определенному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определяемому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физическому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лицу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(субъекту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персональных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данных)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(п.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ст.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Федерального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закона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27.07.2006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 152-ФЗ);</w:t>
      </w:r>
    </w:p>
    <w:p>
      <w:pPr>
        <w:pStyle w:val="1"/>
        <w:spacing w:lineRule="exact" w:line="298" w:before="120" w:after="0"/>
        <w:ind w:left="0" w:hanging="0"/>
        <w:jc w:val="both"/>
        <w:rPr>
          <w:color w:val="000009"/>
        </w:rPr>
      </w:pPr>
      <w:r>
        <w:rPr>
          <w:color w:val="000009"/>
        </w:rPr>
        <w:t>персональные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данные,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разрешенные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субъектом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 xml:space="preserve">распространения - </w:t>
      </w:r>
    </w:p>
    <w:p>
      <w:pPr>
        <w:pStyle w:val="1"/>
        <w:spacing w:lineRule="exact" w:line="298" w:before="120" w:after="0"/>
        <w:ind w:left="0" w:hanging="0"/>
        <w:jc w:val="both"/>
        <w:rPr/>
      </w:pPr>
      <w:r>
        <w:rPr>
          <w:color w:val="000009"/>
        </w:rPr>
        <w:t xml:space="preserve"> </w:t>
      </w:r>
      <w:r>
        <w:rPr>
          <w:b w:val="false"/>
          <w:color w:val="000009"/>
        </w:rPr>
        <w:t>персональные данные, доступ неограниченного круга лиц к которым предоставлен</w:t>
      </w:r>
      <w:r>
        <w:rPr>
          <w:b w:val="false"/>
          <w:color w:val="000009"/>
          <w:spacing w:val="1"/>
        </w:rPr>
        <w:t xml:space="preserve"> </w:t>
      </w:r>
      <w:r>
        <w:rPr>
          <w:b w:val="false"/>
          <w:color w:val="000009"/>
        </w:rPr>
        <w:t>субъектом персональных данных путем дачи согласия на обработку персональных данных, разрешенных субъектом персональных данных для распространения в порядке, предусмотренном настоящим Федеральным законом (п. 1.1 ст. 3 Федерального закона от 27.07.2006</w:t>
      </w:r>
      <w:r>
        <w:rPr>
          <w:b w:val="false"/>
          <w:color w:val="000009"/>
          <w:spacing w:val="-62"/>
        </w:rPr>
        <w:t xml:space="preserve"> </w:t>
      </w:r>
      <w:r>
        <w:rPr>
          <w:b w:val="false"/>
          <w:color w:val="000009"/>
        </w:rPr>
        <w:t>N 152-ФЗ,</w:t>
      </w:r>
      <w:r>
        <w:rPr>
          <w:b w:val="false"/>
          <w:color w:val="000009"/>
          <w:spacing w:val="1"/>
        </w:rPr>
        <w:t xml:space="preserve"> </w:t>
      </w:r>
      <w:r>
        <w:rPr>
          <w:b w:val="false"/>
          <w:color w:val="000009"/>
        </w:rPr>
        <w:t>в</w:t>
      </w:r>
      <w:r>
        <w:rPr>
          <w:b w:val="false"/>
          <w:color w:val="000009"/>
          <w:spacing w:val="-1"/>
        </w:rPr>
        <w:t xml:space="preserve"> </w:t>
      </w:r>
      <w:r>
        <w:rPr>
          <w:b w:val="false"/>
          <w:color w:val="000009"/>
        </w:rPr>
        <w:t>редакции</w:t>
      </w:r>
      <w:r>
        <w:rPr>
          <w:b w:val="false"/>
          <w:color w:val="000009"/>
          <w:spacing w:val="1"/>
        </w:rPr>
        <w:t xml:space="preserve"> </w:t>
      </w:r>
      <w:r>
        <w:rPr>
          <w:b w:val="false"/>
          <w:color w:val="000009"/>
        </w:rPr>
        <w:t>от</w:t>
      </w:r>
      <w:r>
        <w:rPr>
          <w:b w:val="false"/>
          <w:color w:val="000009"/>
          <w:spacing w:val="-2"/>
        </w:rPr>
        <w:t xml:space="preserve"> </w:t>
      </w:r>
      <w:r>
        <w:rPr>
          <w:b w:val="false"/>
          <w:color w:val="000009"/>
        </w:rPr>
        <w:t>02.07.2021);</w:t>
      </w:r>
    </w:p>
    <w:p>
      <w:pPr>
        <w:pStyle w:val="Style17"/>
        <w:spacing w:before="121" w:after="0"/>
        <w:ind w:left="115" w:right="169" w:firstLine="568"/>
        <w:jc w:val="both"/>
        <w:rPr/>
      </w:pPr>
      <w:r>
        <w:rPr>
          <w:b/>
          <w:color w:val="000009"/>
        </w:rPr>
        <w:t xml:space="preserve">оператор </w:t>
      </w:r>
      <w:r>
        <w:rPr>
          <w:color w:val="000009"/>
        </w:rPr>
        <w:t>— государственный орган, муниципальный орган, юридическое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физическое лицо, самостоятельно или совместно с другими лицами организующее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(или) осуществляющее обработку персональных данных, а также определяющее цели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 персональных данных, состав персональных данных, подлежащих обработке, действия (операции), совершаемые 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персональными данными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 ст.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Федерального закона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27.07.2006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152-ФЗ);</w:t>
      </w:r>
    </w:p>
    <w:p>
      <w:pPr>
        <w:pStyle w:val="Style17"/>
        <w:spacing w:before="119" w:after="0"/>
        <w:ind w:left="115" w:right="169" w:firstLine="568"/>
        <w:rPr/>
      </w:pPr>
      <w:r>
        <w:rPr>
          <w:b/>
          <w:color w:val="000009"/>
        </w:rPr>
        <w:t>обработка</w:t>
      </w:r>
      <w:r>
        <w:rPr>
          <w:b/>
          <w:color w:val="000009"/>
          <w:spacing w:val="22"/>
        </w:rPr>
        <w:t xml:space="preserve"> </w:t>
      </w:r>
      <w:r>
        <w:rPr>
          <w:b/>
          <w:color w:val="000009"/>
        </w:rPr>
        <w:t>персональных</w:t>
      </w:r>
      <w:r>
        <w:rPr>
          <w:b/>
          <w:color w:val="000009"/>
          <w:spacing w:val="23"/>
        </w:rPr>
        <w:t xml:space="preserve"> </w:t>
      </w:r>
      <w:r>
        <w:rPr>
          <w:b/>
          <w:color w:val="000009"/>
        </w:rPr>
        <w:t>данных</w:t>
      </w:r>
      <w:r>
        <w:rPr>
          <w:b/>
          <w:color w:val="000009"/>
          <w:spacing w:val="27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любое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действие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(операция)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совокуп-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ность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(операций),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совершаемых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автоматизации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таких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средств,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персональными данными,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сбор,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запись,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систематизацию,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накопление,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хранение,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уточнение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(обновление,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изменение),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извлечение,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использование,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передачу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(распространение,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предоставление,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доступ),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обезличивание,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блокирование,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удаление,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уничтожение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персональных данных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(п.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ст.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Федерального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закона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27.07.2006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152-ФЗ)</w:t>
      </w:r>
      <w:r>
        <w:rPr>
          <w:color w:val="333333"/>
        </w:rPr>
        <w:t>.</w:t>
      </w:r>
    </w:p>
    <w:p>
      <w:pPr>
        <w:pStyle w:val="Normal"/>
        <w:spacing w:before="121" w:after="0"/>
        <w:ind w:left="115" w:right="169" w:firstLine="568"/>
        <w:jc w:val="both"/>
        <w:rPr>
          <w:sz w:val="26"/>
        </w:rPr>
      </w:pPr>
      <w:r>
        <w:rPr>
          <w:b/>
          <w:color w:val="000009"/>
          <w:sz w:val="26"/>
        </w:rPr>
        <w:t xml:space="preserve">распространение персональных данных </w:t>
      </w:r>
      <w:r>
        <w:rPr>
          <w:color w:val="000009"/>
          <w:sz w:val="26"/>
        </w:rPr>
        <w:t>— действия, направленные на рас-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крытие персональных данных неопределённому кругу лиц (п. 5 ст. 3 Федерального закона от 27.07.2006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N 152-ФЗ);</w:t>
      </w:r>
    </w:p>
    <w:p>
      <w:pPr>
        <w:pStyle w:val="Style17"/>
        <w:spacing w:before="119" w:after="0"/>
        <w:ind w:left="115" w:right="169" w:firstLine="568"/>
        <w:jc w:val="both"/>
        <w:rPr/>
      </w:pPr>
      <w:r>
        <w:rPr>
          <w:b/>
          <w:color w:val="000009"/>
        </w:rPr>
        <w:t>предоставление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персональных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данных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крытие персональных данных определенному лицу или определенному кругу лиц (п. 6 ст. 3 Федерального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закона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 27.07.2006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N 152-ФЗ);</w:t>
      </w:r>
    </w:p>
    <w:p>
      <w:pPr>
        <w:pStyle w:val="Style17"/>
        <w:spacing w:before="77" w:after="0"/>
        <w:ind w:left="115" w:right="168" w:firstLine="568"/>
        <w:jc w:val="both"/>
        <w:rPr>
          <w:color w:val="000009"/>
          <w:spacing w:val="-2"/>
        </w:rPr>
      </w:pPr>
      <w:r>
        <w:rPr>
          <w:b/>
          <w:color w:val="000009"/>
        </w:rPr>
        <w:t>блокирование персональных данных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— временное прекращение 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данных (за исключением случаев, если обработка необходима для уточнения персональных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данных) (п. 7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ст. 3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Федерального закона от 27.07.2006</w:t>
      </w:r>
      <w:r>
        <w:rPr>
          <w:color w:val="000009"/>
          <w:spacing w:val="-2"/>
        </w:rPr>
        <w:t xml:space="preserve"> </w:t>
      </w:r>
    </w:p>
    <w:p>
      <w:pPr>
        <w:pStyle w:val="Style17"/>
        <w:spacing w:before="77" w:after="0"/>
        <w:ind w:left="115" w:right="168" w:firstLine="568"/>
        <w:jc w:val="both"/>
        <w:rPr/>
      </w:pPr>
      <w:r>
        <w:rPr>
          <w:color w:val="000009"/>
        </w:rPr>
        <w:t>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152-ФЗ);</w:t>
      </w:r>
    </w:p>
    <w:p>
      <w:pPr>
        <w:pStyle w:val="Style17"/>
        <w:spacing w:before="119" w:after="0"/>
        <w:ind w:left="115" w:right="176" w:firstLine="568"/>
        <w:jc w:val="both"/>
        <w:rPr/>
      </w:pPr>
      <w:r>
        <w:rPr>
          <w:b/>
          <w:color w:val="000009"/>
        </w:rPr>
        <w:t>уничтожение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персональных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данных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становится невозможным восстановить содержание персональных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данных в информационной системе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(или)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результате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уничтожаются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материальные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носители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персональных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(п.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8</w:t>
      </w:r>
      <w:r>
        <w:rPr>
          <w:color w:val="000009"/>
          <w:spacing w:val="-63"/>
        </w:rPr>
        <w:t xml:space="preserve"> </w:t>
      </w:r>
      <w:r>
        <w:rPr>
          <w:color w:val="000009"/>
        </w:rPr>
        <w:t>ст. 3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Федерального закона от 27.07.2006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152-ФЗ);</w:t>
      </w:r>
    </w:p>
    <w:p>
      <w:pPr>
        <w:pStyle w:val="Style17"/>
        <w:spacing w:before="120" w:after="0"/>
        <w:ind w:left="115" w:right="169" w:firstLine="568"/>
        <w:jc w:val="both"/>
        <w:rPr/>
      </w:pPr>
      <w:r>
        <w:rPr>
          <w:b/>
          <w:color w:val="000009"/>
        </w:rPr>
        <w:t>обезличивание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персональных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данных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невозможным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опреде-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лить принадлежность персональных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данных конкретному субъекту персональных данных (п. 9 ст. 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закона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 27.07.2006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N 152-ФЗ).</w:t>
      </w:r>
    </w:p>
    <w:p>
      <w:pPr>
        <w:pStyle w:val="Style17"/>
        <w:spacing w:before="9" w:after="0"/>
        <w:rPr>
          <w:sz w:val="41"/>
        </w:rPr>
      </w:pPr>
      <w:r>
        <w:rPr>
          <w:sz w:val="41"/>
        </w:rPr>
      </w:r>
    </w:p>
    <w:p>
      <w:pPr>
        <w:pStyle w:val="1"/>
        <w:numPr>
          <w:ilvl w:val="0"/>
          <w:numId w:val="11"/>
        </w:numPr>
        <w:tabs>
          <w:tab w:val="left" w:pos="1984" w:leader="none"/>
        </w:tabs>
        <w:ind w:left="1984" w:hanging="261"/>
        <w:jc w:val="left"/>
        <w:rPr>
          <w:color w:val="000009"/>
        </w:rPr>
      </w:pPr>
      <w:r>
        <w:rPr>
          <w:color w:val="000009"/>
        </w:rPr>
        <w:t>ЦЕЛИ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ПЕРСОНАЛЬНЫХ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ДАННЫХ</w:t>
      </w:r>
    </w:p>
    <w:p>
      <w:pPr>
        <w:pStyle w:val="ListParagraph"/>
        <w:numPr>
          <w:ilvl w:val="1"/>
          <w:numId w:val="11"/>
        </w:numPr>
        <w:tabs>
          <w:tab w:val="left" w:pos="1138" w:leader="none"/>
        </w:tabs>
        <w:spacing w:before="121" w:after="0"/>
        <w:ind w:left="115" w:right="169" w:firstLine="568"/>
        <w:jc w:val="both"/>
        <w:rPr>
          <w:sz w:val="26"/>
        </w:rPr>
      </w:pPr>
      <w:r>
        <w:rPr>
          <w:color w:val="000009"/>
          <w:sz w:val="26"/>
        </w:rPr>
        <w:t>Обработка персональных данных должна ограничиваться достижением кон-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 xml:space="preserve">кретных, заранее определенных и законных целей. Не допускается обработка </w:t>
      </w:r>
      <w:r>
        <w:rPr>
          <w:color w:val="000009"/>
          <w:sz w:val="28"/>
          <w:szCs w:val="28"/>
        </w:rPr>
        <w:t>персональных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данных</w:t>
      </w:r>
      <w:r>
        <w:rPr>
          <w:color w:val="000009"/>
          <w:sz w:val="26"/>
        </w:rPr>
        <w:t>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несовместимая с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целями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обработки.</w:t>
      </w:r>
    </w:p>
    <w:p>
      <w:pPr>
        <w:pStyle w:val="ListParagraph"/>
        <w:numPr>
          <w:ilvl w:val="1"/>
          <w:numId w:val="11"/>
        </w:numPr>
        <w:tabs>
          <w:tab w:val="left" w:pos="1138" w:leader="none"/>
        </w:tabs>
        <w:spacing w:before="59" w:after="0"/>
        <w:ind w:left="1138" w:hanging="454"/>
        <w:jc w:val="both"/>
        <w:rPr>
          <w:sz w:val="26"/>
        </w:rPr>
      </w:pPr>
      <w:r>
        <w:rPr>
          <w:color w:val="000009"/>
          <w:sz w:val="26"/>
        </w:rPr>
        <w:t>Целями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обработки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персональных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данных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являются:</w:t>
      </w:r>
    </w:p>
    <w:p>
      <w:pPr>
        <w:pStyle w:val="ListParagraph"/>
        <w:numPr>
          <w:ilvl w:val="2"/>
          <w:numId w:val="11"/>
        </w:numPr>
        <w:tabs>
          <w:tab w:val="left" w:pos="1326" w:leader="none"/>
        </w:tabs>
        <w:spacing w:before="1" w:after="0"/>
        <w:ind w:left="1326" w:right="183" w:hanging="360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подготовка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предоставление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сведений,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отчетов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запросам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органов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государственного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управления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сфере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образования;</w:t>
      </w:r>
    </w:p>
    <w:p>
      <w:pPr>
        <w:pStyle w:val="ListParagraph"/>
        <w:numPr>
          <w:ilvl w:val="2"/>
          <w:numId w:val="11"/>
        </w:numPr>
        <w:tabs>
          <w:tab w:val="left" w:pos="1326" w:leader="none"/>
        </w:tabs>
        <w:ind w:left="1326" w:right="169" w:hanging="360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подготовка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предоставление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сведений,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отчетов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запросам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органов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государственного управления в сфере трудовых отношений и иных непо-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средственно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связанных с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ними отношений;</w:t>
      </w:r>
    </w:p>
    <w:p>
      <w:pPr>
        <w:pStyle w:val="ListParagraph"/>
        <w:numPr>
          <w:ilvl w:val="2"/>
          <w:numId w:val="11"/>
        </w:numPr>
        <w:tabs>
          <w:tab w:val="left" w:pos="1326" w:leader="none"/>
        </w:tabs>
        <w:spacing w:lineRule="exact" w:line="298"/>
        <w:ind w:left="1326" w:hanging="360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ведение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кадрового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делопроизводства;</w:t>
      </w:r>
    </w:p>
    <w:p>
      <w:pPr>
        <w:pStyle w:val="ListParagraph"/>
        <w:numPr>
          <w:ilvl w:val="2"/>
          <w:numId w:val="11"/>
        </w:numPr>
        <w:tabs>
          <w:tab w:val="left" w:pos="1326" w:leader="none"/>
        </w:tabs>
        <w:spacing w:lineRule="exact" w:line="298" w:before="1" w:after="0"/>
        <w:ind w:left="1326" w:hanging="360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бухгалтерский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учет;</w:t>
      </w:r>
    </w:p>
    <w:p>
      <w:pPr>
        <w:pStyle w:val="ListParagraph"/>
        <w:numPr>
          <w:ilvl w:val="2"/>
          <w:numId w:val="11"/>
        </w:numPr>
        <w:tabs>
          <w:tab w:val="left" w:pos="1326" w:leader="none"/>
        </w:tabs>
        <w:ind w:left="1326" w:right="181" w:hanging="360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выполнение договорных отношений с контрагентами ЧОУ «Православная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Гимназия Игнатия Брянчанинова»</w:t>
      </w:r>
    </w:p>
    <w:p>
      <w:pPr>
        <w:pStyle w:val="ListParagraph"/>
        <w:numPr>
          <w:ilvl w:val="2"/>
          <w:numId w:val="11"/>
        </w:numPr>
        <w:tabs>
          <w:tab w:val="left" w:pos="1326" w:leader="none"/>
        </w:tabs>
        <w:ind w:left="1326" w:right="169" w:hanging="360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выдача справок и выписок из внутренних локальных актов, содержащих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сведения о трудовой деятельности и заработной плате сотрудника Гимна-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зии;</w:t>
      </w:r>
    </w:p>
    <w:p>
      <w:pPr>
        <w:pStyle w:val="ListParagraph"/>
        <w:numPr>
          <w:ilvl w:val="2"/>
          <w:numId w:val="11"/>
        </w:numPr>
        <w:tabs>
          <w:tab w:val="left" w:pos="1324" w:leader="none"/>
        </w:tabs>
        <w:spacing w:before="1" w:after="0"/>
        <w:ind w:left="1324" w:hanging="356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выдача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копий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документов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организациям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внешнего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доступа.</w:t>
      </w:r>
    </w:p>
    <w:p>
      <w:pPr>
        <w:pStyle w:val="Style17"/>
        <w:spacing w:before="7" w:after="0"/>
        <w:rPr>
          <w:sz w:val="41"/>
        </w:rPr>
      </w:pPr>
      <w:r>
        <w:rPr>
          <w:sz w:val="41"/>
        </w:rPr>
      </w:r>
    </w:p>
    <w:p>
      <w:pPr>
        <w:pStyle w:val="1"/>
        <w:numPr>
          <w:ilvl w:val="0"/>
          <w:numId w:val="11"/>
        </w:numPr>
        <w:tabs>
          <w:tab w:val="left" w:pos="3376" w:leader="none"/>
        </w:tabs>
        <w:ind w:left="1733" w:right="1791" w:firstLine="1382"/>
        <w:jc w:val="left"/>
        <w:rPr>
          <w:color w:val="000009"/>
        </w:rPr>
      </w:pPr>
      <w:r>
        <w:rPr>
          <w:color w:val="000009"/>
        </w:rPr>
        <w:t>КАТЕГОРИИ СУБЪЕКТОВ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ОБРАБАТЫВАЕМЫХ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ПЕРСОНАЛЬНЫХ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ДАННЫХ</w:t>
      </w:r>
    </w:p>
    <w:p>
      <w:pPr>
        <w:pStyle w:val="ListParagraph"/>
        <w:numPr>
          <w:ilvl w:val="1"/>
          <w:numId w:val="11"/>
        </w:numPr>
        <w:tabs>
          <w:tab w:val="left" w:pos="1422" w:leader="none"/>
        </w:tabs>
        <w:spacing w:before="120" w:after="0"/>
        <w:ind w:left="400" w:right="179" w:firstLine="566"/>
        <w:rPr>
          <w:sz w:val="26"/>
        </w:rPr>
      </w:pPr>
      <w:r>
        <w:rPr>
          <w:color w:val="000009"/>
          <w:sz w:val="26"/>
        </w:rPr>
        <w:t>В</w:t>
      </w:r>
      <w:r>
        <w:rPr>
          <w:color w:val="000009"/>
          <w:spacing w:val="5"/>
          <w:sz w:val="26"/>
        </w:rPr>
        <w:t xml:space="preserve"> </w:t>
      </w:r>
      <w:r>
        <w:rPr>
          <w:color w:val="000009"/>
          <w:sz w:val="26"/>
        </w:rPr>
        <w:t>Гимназии</w:t>
      </w:r>
      <w:r>
        <w:rPr>
          <w:color w:val="000009"/>
          <w:spacing w:val="6"/>
          <w:sz w:val="26"/>
        </w:rPr>
        <w:t xml:space="preserve"> </w:t>
      </w:r>
      <w:r>
        <w:rPr>
          <w:color w:val="000009"/>
          <w:sz w:val="26"/>
        </w:rPr>
        <w:t>обрабатываются</w:t>
      </w:r>
      <w:r>
        <w:rPr>
          <w:color w:val="000009"/>
          <w:spacing w:val="5"/>
          <w:sz w:val="26"/>
        </w:rPr>
        <w:t xml:space="preserve"> </w:t>
      </w:r>
      <w:r>
        <w:rPr>
          <w:color w:val="000009"/>
          <w:sz w:val="26"/>
        </w:rPr>
        <w:t>персональные</w:t>
      </w:r>
      <w:r>
        <w:rPr>
          <w:color w:val="000009"/>
          <w:spacing w:val="5"/>
          <w:sz w:val="26"/>
        </w:rPr>
        <w:t xml:space="preserve"> </w:t>
      </w:r>
      <w:r>
        <w:rPr>
          <w:color w:val="000009"/>
          <w:sz w:val="26"/>
        </w:rPr>
        <w:t>данные</w:t>
      </w:r>
      <w:r>
        <w:rPr>
          <w:color w:val="000009"/>
          <w:spacing w:val="8"/>
          <w:sz w:val="26"/>
        </w:rPr>
        <w:t xml:space="preserve"> </w:t>
      </w:r>
      <w:r>
        <w:rPr>
          <w:color w:val="000009"/>
          <w:sz w:val="26"/>
        </w:rPr>
        <w:t>следующих</w:t>
      </w:r>
      <w:r>
        <w:rPr>
          <w:color w:val="000009"/>
          <w:spacing w:val="7"/>
          <w:sz w:val="26"/>
        </w:rPr>
        <w:t xml:space="preserve"> </w:t>
      </w:r>
      <w:r>
        <w:rPr>
          <w:color w:val="000009"/>
          <w:sz w:val="26"/>
        </w:rPr>
        <w:t>субъектов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4"/>
          <w:szCs w:val="24"/>
        </w:rPr>
        <w:t>персональных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данных</w:t>
      </w:r>
      <w:r>
        <w:rPr>
          <w:color w:val="000009"/>
          <w:sz w:val="26"/>
        </w:rPr>
        <w:t>:</w:t>
      </w:r>
    </w:p>
    <w:p>
      <w:pPr>
        <w:pStyle w:val="ListParagraph"/>
        <w:numPr>
          <w:ilvl w:val="2"/>
          <w:numId w:val="11"/>
        </w:numPr>
        <w:tabs>
          <w:tab w:val="left" w:pos="1325" w:leader="none"/>
          <w:tab w:val="left" w:pos="1326" w:leader="none"/>
        </w:tabs>
        <w:spacing w:before="1" w:after="0"/>
        <w:ind w:left="1326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работники</w:t>
      </w:r>
      <w:r>
        <w:rPr>
          <w:color w:val="000009"/>
          <w:spacing w:val="-7"/>
          <w:sz w:val="26"/>
        </w:rPr>
        <w:t xml:space="preserve"> </w:t>
      </w:r>
      <w:r>
        <w:rPr>
          <w:color w:val="000009"/>
          <w:sz w:val="26"/>
        </w:rPr>
        <w:t>общеобразовательного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учреждения;</w:t>
      </w:r>
    </w:p>
    <w:p>
      <w:pPr>
        <w:pStyle w:val="ListParagraph"/>
        <w:numPr>
          <w:ilvl w:val="2"/>
          <w:numId w:val="11"/>
        </w:numPr>
        <w:tabs>
          <w:tab w:val="left" w:pos="1325" w:leader="none"/>
          <w:tab w:val="left" w:pos="1326" w:leader="none"/>
        </w:tabs>
        <w:spacing w:before="1" w:after="0"/>
        <w:ind w:left="1326" w:hanging="360"/>
        <w:jc w:val="left"/>
        <w:rPr>
          <w:rFonts w:ascii="Microsoft Sans Serif" w:hAnsi="Microsoft Sans Serif"/>
          <w:color w:val="000009"/>
          <w:sz w:val="26"/>
        </w:rPr>
      </w:pPr>
      <w:r>
        <w:rPr>
          <w:color w:val="000009"/>
          <w:sz w:val="26"/>
        </w:rPr>
        <w:t>кандидаты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для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приема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на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работу;</w:t>
      </w:r>
    </w:p>
    <w:p>
      <w:pPr>
        <w:pStyle w:val="ListParagraph"/>
        <w:numPr>
          <w:ilvl w:val="2"/>
          <w:numId w:val="11"/>
        </w:numPr>
        <w:tabs>
          <w:tab w:val="left" w:pos="1325" w:leader="none"/>
          <w:tab w:val="left" w:pos="1326" w:leader="none"/>
        </w:tabs>
        <w:spacing w:before="1" w:after="0"/>
        <w:ind w:left="1326" w:hanging="360"/>
        <w:jc w:val="left"/>
        <w:rPr>
          <w:rFonts w:ascii="Microsoft Sans Serif" w:hAnsi="Microsoft Sans Serif"/>
          <w:color w:val="000009"/>
          <w:sz w:val="26"/>
        </w:rPr>
      </w:pPr>
      <w:r>
        <w:rPr>
          <w:color w:val="000009"/>
          <w:sz w:val="26"/>
        </w:rPr>
        <w:t>лица,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связанные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с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сотрудниками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(дети,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супруги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т.д.);</w:t>
      </w:r>
    </w:p>
    <w:p>
      <w:pPr>
        <w:pStyle w:val="ListParagraph"/>
        <w:numPr>
          <w:ilvl w:val="2"/>
          <w:numId w:val="11"/>
        </w:numPr>
        <w:tabs>
          <w:tab w:val="left" w:pos="1325" w:leader="none"/>
          <w:tab w:val="left" w:pos="1326" w:leader="none"/>
        </w:tabs>
        <w:spacing w:before="1" w:after="0"/>
        <w:ind w:left="1326" w:right="169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контактные</w:t>
      </w:r>
      <w:r>
        <w:rPr>
          <w:color w:val="000009"/>
          <w:spacing w:val="50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48"/>
          <w:sz w:val="26"/>
        </w:rPr>
        <w:t xml:space="preserve"> </w:t>
      </w:r>
      <w:r>
        <w:rPr>
          <w:color w:val="000009"/>
          <w:sz w:val="26"/>
        </w:rPr>
        <w:t>ответственные</w:t>
      </w:r>
      <w:r>
        <w:rPr>
          <w:color w:val="000009"/>
          <w:spacing w:val="51"/>
          <w:sz w:val="26"/>
        </w:rPr>
        <w:t xml:space="preserve"> </w:t>
      </w:r>
      <w:r>
        <w:rPr>
          <w:color w:val="000009"/>
          <w:sz w:val="26"/>
        </w:rPr>
        <w:t>лица</w:t>
      </w:r>
      <w:r>
        <w:rPr>
          <w:color w:val="000009"/>
          <w:spacing w:val="50"/>
          <w:sz w:val="26"/>
        </w:rPr>
        <w:t xml:space="preserve"> </w:t>
      </w:r>
      <w:r>
        <w:rPr>
          <w:color w:val="000009"/>
          <w:sz w:val="26"/>
        </w:rPr>
        <w:t>за</w:t>
      </w:r>
      <w:r>
        <w:rPr>
          <w:color w:val="000009"/>
          <w:spacing w:val="49"/>
          <w:sz w:val="26"/>
        </w:rPr>
        <w:t xml:space="preserve"> </w:t>
      </w:r>
      <w:r>
        <w:rPr>
          <w:color w:val="000009"/>
          <w:sz w:val="26"/>
        </w:rPr>
        <w:t>исполнение</w:t>
      </w:r>
      <w:r>
        <w:rPr>
          <w:color w:val="000009"/>
          <w:spacing w:val="50"/>
          <w:sz w:val="26"/>
        </w:rPr>
        <w:t xml:space="preserve"> </w:t>
      </w:r>
      <w:r>
        <w:rPr>
          <w:color w:val="000009"/>
          <w:sz w:val="26"/>
        </w:rPr>
        <w:t>договоров</w:t>
      </w:r>
      <w:r>
        <w:rPr>
          <w:color w:val="000009"/>
          <w:spacing w:val="49"/>
          <w:sz w:val="26"/>
        </w:rPr>
        <w:t xml:space="preserve"> </w:t>
      </w:r>
      <w:r>
        <w:rPr>
          <w:color w:val="000009"/>
          <w:sz w:val="26"/>
        </w:rPr>
        <w:t>лица</w:t>
      </w:r>
      <w:r>
        <w:rPr>
          <w:color w:val="000009"/>
          <w:spacing w:val="50"/>
          <w:sz w:val="26"/>
        </w:rPr>
        <w:t xml:space="preserve"> </w:t>
      </w:r>
      <w:r>
        <w:rPr>
          <w:color w:val="000009"/>
          <w:sz w:val="26"/>
        </w:rPr>
        <w:t>контр-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агентов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Гимназии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(поставщиков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товаров,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услуг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т.д.);</w:t>
      </w:r>
    </w:p>
    <w:p>
      <w:pPr>
        <w:pStyle w:val="ListParagraph"/>
        <w:numPr>
          <w:ilvl w:val="2"/>
          <w:numId w:val="11"/>
        </w:numPr>
        <w:tabs>
          <w:tab w:val="left" w:pos="1325" w:leader="none"/>
          <w:tab w:val="left" w:pos="1326" w:leader="none"/>
        </w:tabs>
        <w:ind w:left="1326" w:hanging="360"/>
        <w:jc w:val="left"/>
        <w:rPr>
          <w:rFonts w:ascii="Microsoft Sans Serif" w:hAnsi="Microsoft Sans Serif"/>
          <w:color w:val="000009"/>
          <w:sz w:val="26"/>
        </w:rPr>
      </w:pPr>
      <w:r>
        <w:rPr>
          <w:color w:val="000009"/>
          <w:sz w:val="26"/>
        </w:rPr>
        <w:t>иные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физические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лица,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8"/>
          <w:szCs w:val="28"/>
        </w:rPr>
        <w:t>персональные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данные</w:t>
      </w:r>
      <w:r>
        <w:rPr>
          <w:color w:val="000009"/>
        </w:rPr>
        <w:t xml:space="preserve"> </w:t>
      </w:r>
      <w:r>
        <w:rPr>
          <w:color w:val="000009"/>
          <w:sz w:val="26"/>
        </w:rPr>
        <w:t xml:space="preserve"> которых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обрабатываются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Гимназии.</w:t>
      </w:r>
    </w:p>
    <w:p>
      <w:pPr>
        <w:pStyle w:val="ListParagraph"/>
        <w:numPr>
          <w:ilvl w:val="1"/>
          <w:numId w:val="11"/>
        </w:numPr>
        <w:tabs>
          <w:tab w:val="left" w:pos="1422" w:leader="none"/>
        </w:tabs>
        <w:spacing w:before="61" w:after="0"/>
        <w:ind w:left="1422" w:hanging="454"/>
        <w:rPr>
          <w:color w:val="000009"/>
          <w:sz w:val="26"/>
        </w:rPr>
      </w:pPr>
      <w:r>
        <w:rPr>
          <w:color w:val="000009"/>
          <w:sz w:val="26"/>
        </w:rPr>
        <w:t>Данный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перечень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может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пересматриваться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по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мере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необходимости.</w:t>
      </w:r>
    </w:p>
    <w:p>
      <w:pPr>
        <w:pStyle w:val="Normal"/>
        <w:tabs>
          <w:tab w:val="left" w:pos="1422" w:leader="none"/>
        </w:tabs>
        <w:spacing w:before="61" w:after="0"/>
        <w:rPr>
          <w:color w:val="000009"/>
          <w:sz w:val="26"/>
        </w:rPr>
      </w:pPr>
      <w:r>
        <w:rPr>
          <w:color w:val="000009"/>
          <w:sz w:val="26"/>
        </w:rPr>
      </w:r>
    </w:p>
    <w:p>
      <w:pPr>
        <w:pStyle w:val="1"/>
        <w:numPr>
          <w:ilvl w:val="0"/>
          <w:numId w:val="11"/>
        </w:numPr>
        <w:tabs>
          <w:tab w:val="left" w:pos="3100" w:leader="none"/>
        </w:tabs>
        <w:spacing w:before="77" w:after="0"/>
        <w:ind w:left="3100" w:hanging="260"/>
        <w:jc w:val="left"/>
        <w:rPr>
          <w:color w:val="000009"/>
        </w:rPr>
      </w:pPr>
      <w:r>
        <w:rPr>
          <w:color w:val="000009"/>
        </w:rPr>
        <w:t>СОСТАВ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ПЕРСОНАЛЬНЫХ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ДАННЫХ</w:t>
      </w:r>
    </w:p>
    <w:p>
      <w:pPr>
        <w:pStyle w:val="ListParagraph"/>
        <w:numPr>
          <w:ilvl w:val="1"/>
          <w:numId w:val="11"/>
        </w:numPr>
        <w:tabs>
          <w:tab w:val="left" w:pos="1138" w:leader="none"/>
        </w:tabs>
        <w:spacing w:before="119" w:after="0"/>
        <w:ind w:left="115" w:right="169" w:firstLine="568"/>
        <w:jc w:val="both"/>
        <w:rPr>
          <w:sz w:val="26"/>
        </w:rPr>
      </w:pPr>
      <w:r>
        <w:rPr>
          <w:color w:val="000009"/>
          <w:sz w:val="26"/>
        </w:rPr>
        <w:t>Содержание и объем обрабатываемых персональных данных должны соот-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 xml:space="preserve">ветствовать заявленным целям обработки. Обрабатываемые </w:t>
      </w:r>
      <w:r>
        <w:rPr>
          <w:color w:val="000009"/>
          <w:sz w:val="28"/>
          <w:szCs w:val="28"/>
        </w:rPr>
        <w:t>персональные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данные</w:t>
      </w:r>
      <w:r>
        <w:rPr>
          <w:color w:val="000009"/>
          <w:sz w:val="26"/>
        </w:rPr>
        <w:t xml:space="preserve"> не должны быть избыточными по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отношению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к заявленным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целям их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обработки.</w:t>
      </w:r>
    </w:p>
    <w:p>
      <w:pPr>
        <w:pStyle w:val="ListParagraph"/>
        <w:numPr>
          <w:ilvl w:val="1"/>
          <w:numId w:val="11"/>
        </w:numPr>
        <w:tabs>
          <w:tab w:val="left" w:pos="1138" w:leader="none"/>
        </w:tabs>
        <w:spacing w:lineRule="exact" w:line="298" w:before="61" w:after="0"/>
        <w:ind w:left="1138" w:hanging="454"/>
        <w:jc w:val="both"/>
        <w:rPr>
          <w:sz w:val="26"/>
        </w:rPr>
      </w:pPr>
      <w:r>
        <w:rPr>
          <w:color w:val="000009"/>
          <w:sz w:val="26"/>
        </w:rPr>
        <w:t>Состав</w:t>
      </w:r>
      <w:r>
        <w:rPr>
          <w:color w:val="000009"/>
          <w:spacing w:val="-8"/>
          <w:sz w:val="26"/>
        </w:rPr>
        <w:t xml:space="preserve"> </w:t>
      </w:r>
      <w:r>
        <w:rPr>
          <w:color w:val="000009"/>
          <w:sz w:val="26"/>
        </w:rPr>
        <w:t>персональных</w:t>
      </w:r>
      <w:r>
        <w:rPr>
          <w:color w:val="000009"/>
          <w:spacing w:val="-7"/>
          <w:sz w:val="26"/>
        </w:rPr>
        <w:t xml:space="preserve"> </w:t>
      </w:r>
      <w:r>
        <w:rPr>
          <w:color w:val="000009"/>
          <w:sz w:val="26"/>
        </w:rPr>
        <w:t>данных</w:t>
      </w:r>
      <w:r>
        <w:rPr>
          <w:color w:val="000009"/>
          <w:spacing w:val="-7"/>
          <w:sz w:val="26"/>
        </w:rPr>
        <w:t xml:space="preserve"> </w:t>
      </w:r>
      <w:r>
        <w:rPr>
          <w:color w:val="000009"/>
          <w:sz w:val="26"/>
        </w:rPr>
        <w:t>работника: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анкета;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 w:before="1" w:after="0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автобиография;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образование;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 w:before="1" w:after="0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сведения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о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трудовом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общем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стаже;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сведения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о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предыдущем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месте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работы;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 w:before="1" w:after="0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сведения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о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составе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семьи;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паспортные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данные;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 w:before="1" w:after="0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сведения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о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воинском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учете;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сведения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о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заработной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плате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сотрудника;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 w:before="1" w:after="0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сведения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о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социальных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льготах;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специальность;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 w:before="1" w:after="0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занимаемая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должность;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размер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заработной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платы;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 w:before="1" w:after="0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наличие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судимостей;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адрес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места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жительства;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 w:before="1" w:after="0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домашний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телефон;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содержание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трудового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договора;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 w:before="2" w:after="0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содержание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декларации,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подаваемой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налоговую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инспекцию;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подлинники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копии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приказов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по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личному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составу;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 w:before="1" w:after="0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личные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дела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трудовые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книжки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сотрудников;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основания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к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приказам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по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личному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составу;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before="1" w:after="0"/>
        <w:ind w:left="1328" w:right="169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дела,</w:t>
      </w:r>
      <w:r>
        <w:rPr>
          <w:color w:val="000009"/>
          <w:spacing w:val="61"/>
          <w:sz w:val="26"/>
        </w:rPr>
        <w:t xml:space="preserve"> </w:t>
      </w:r>
      <w:r>
        <w:rPr>
          <w:color w:val="000009"/>
          <w:sz w:val="26"/>
        </w:rPr>
        <w:t>содержащие</w:t>
      </w:r>
      <w:r>
        <w:rPr>
          <w:color w:val="000009"/>
          <w:spacing w:val="61"/>
          <w:sz w:val="26"/>
        </w:rPr>
        <w:t xml:space="preserve"> </w:t>
      </w:r>
      <w:r>
        <w:rPr>
          <w:color w:val="000009"/>
          <w:sz w:val="26"/>
        </w:rPr>
        <w:t>материалы</w:t>
      </w:r>
      <w:r>
        <w:rPr>
          <w:color w:val="000009"/>
          <w:spacing w:val="61"/>
          <w:sz w:val="26"/>
        </w:rPr>
        <w:t xml:space="preserve"> </w:t>
      </w:r>
      <w:r>
        <w:rPr>
          <w:color w:val="000009"/>
          <w:sz w:val="26"/>
        </w:rPr>
        <w:t>по</w:t>
      </w:r>
      <w:r>
        <w:rPr>
          <w:color w:val="000009"/>
          <w:spacing w:val="60"/>
          <w:sz w:val="26"/>
        </w:rPr>
        <w:t xml:space="preserve"> </w:t>
      </w:r>
      <w:r>
        <w:rPr>
          <w:color w:val="000009"/>
          <w:sz w:val="26"/>
        </w:rPr>
        <w:t>повышению</w:t>
      </w:r>
      <w:r>
        <w:rPr>
          <w:color w:val="000009"/>
          <w:spacing w:val="60"/>
          <w:sz w:val="26"/>
        </w:rPr>
        <w:t xml:space="preserve"> </w:t>
      </w:r>
      <w:r>
        <w:rPr>
          <w:color w:val="000009"/>
          <w:sz w:val="26"/>
        </w:rPr>
        <w:t>квалификации</w:t>
      </w:r>
      <w:r>
        <w:rPr>
          <w:color w:val="000009"/>
          <w:spacing w:val="6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59"/>
          <w:sz w:val="26"/>
        </w:rPr>
        <w:t xml:space="preserve"> </w:t>
      </w:r>
      <w:r>
        <w:rPr>
          <w:color w:val="000009"/>
          <w:sz w:val="26"/>
        </w:rPr>
        <w:t>пере-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подготовке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сотрудников,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их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аттестации,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служебным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расследованиям;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копии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отчетов,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направляемые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органы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статистики;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копии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документов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об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образовании;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before="1" w:after="0"/>
        <w:ind w:left="1328" w:right="169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результаты</w:t>
      </w:r>
      <w:r>
        <w:rPr>
          <w:color w:val="000009"/>
          <w:spacing w:val="27"/>
          <w:sz w:val="26"/>
        </w:rPr>
        <w:t xml:space="preserve"> </w:t>
      </w:r>
      <w:r>
        <w:rPr>
          <w:color w:val="000009"/>
          <w:sz w:val="26"/>
        </w:rPr>
        <w:t>медицинского</w:t>
      </w:r>
      <w:r>
        <w:rPr>
          <w:color w:val="000009"/>
          <w:spacing w:val="25"/>
          <w:sz w:val="26"/>
        </w:rPr>
        <w:t xml:space="preserve"> </w:t>
      </w:r>
      <w:r>
        <w:rPr>
          <w:color w:val="000009"/>
          <w:sz w:val="26"/>
        </w:rPr>
        <w:t>обследования</w:t>
      </w:r>
      <w:r>
        <w:rPr>
          <w:color w:val="000009"/>
          <w:spacing w:val="25"/>
          <w:sz w:val="26"/>
        </w:rPr>
        <w:t xml:space="preserve"> </w:t>
      </w:r>
      <w:r>
        <w:rPr>
          <w:color w:val="000009"/>
          <w:sz w:val="26"/>
        </w:rPr>
        <w:t>на</w:t>
      </w:r>
      <w:r>
        <w:rPr>
          <w:color w:val="000009"/>
          <w:spacing w:val="26"/>
          <w:sz w:val="26"/>
        </w:rPr>
        <w:t xml:space="preserve"> </w:t>
      </w:r>
      <w:r>
        <w:rPr>
          <w:color w:val="000009"/>
          <w:sz w:val="26"/>
        </w:rPr>
        <w:t>предмет</w:t>
      </w:r>
      <w:r>
        <w:rPr>
          <w:color w:val="000009"/>
          <w:spacing w:val="25"/>
          <w:sz w:val="26"/>
        </w:rPr>
        <w:t xml:space="preserve"> </w:t>
      </w:r>
      <w:r>
        <w:rPr>
          <w:color w:val="000009"/>
          <w:sz w:val="26"/>
        </w:rPr>
        <w:t>годности</w:t>
      </w:r>
      <w:r>
        <w:rPr>
          <w:color w:val="000009"/>
          <w:spacing w:val="26"/>
          <w:sz w:val="26"/>
        </w:rPr>
        <w:t xml:space="preserve"> </w:t>
      </w:r>
      <w:r>
        <w:rPr>
          <w:color w:val="000009"/>
          <w:sz w:val="26"/>
        </w:rPr>
        <w:t>к</w:t>
      </w:r>
      <w:r>
        <w:rPr>
          <w:color w:val="000009"/>
          <w:spacing w:val="25"/>
          <w:sz w:val="26"/>
        </w:rPr>
        <w:t xml:space="preserve"> </w:t>
      </w:r>
      <w:r>
        <w:rPr>
          <w:color w:val="000009"/>
          <w:sz w:val="26"/>
        </w:rPr>
        <w:t>осуществ-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лению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трудовых обязанностей;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ind w:left="1328" w:right="169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фотографии</w:t>
      </w:r>
      <w:r>
        <w:rPr>
          <w:color w:val="000009"/>
          <w:spacing w:val="3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3"/>
          <w:sz w:val="26"/>
        </w:rPr>
        <w:t xml:space="preserve"> </w:t>
      </w:r>
      <w:r>
        <w:rPr>
          <w:color w:val="000009"/>
          <w:sz w:val="26"/>
        </w:rPr>
        <w:t>иные</w:t>
      </w:r>
      <w:r>
        <w:rPr>
          <w:color w:val="000009"/>
          <w:spacing w:val="3"/>
          <w:sz w:val="26"/>
        </w:rPr>
        <w:t xml:space="preserve"> </w:t>
      </w:r>
      <w:r>
        <w:rPr>
          <w:color w:val="000009"/>
          <w:sz w:val="26"/>
        </w:rPr>
        <w:t>сведения,</w:t>
      </w:r>
      <w:r>
        <w:rPr>
          <w:color w:val="000009"/>
          <w:spacing w:val="3"/>
          <w:sz w:val="26"/>
        </w:rPr>
        <w:t xml:space="preserve"> </w:t>
      </w:r>
      <w:r>
        <w:rPr>
          <w:color w:val="000009"/>
          <w:sz w:val="26"/>
        </w:rPr>
        <w:t>относящиеся</w:t>
      </w:r>
      <w:r>
        <w:rPr>
          <w:color w:val="000009"/>
          <w:spacing w:val="2"/>
          <w:sz w:val="26"/>
        </w:rPr>
        <w:t xml:space="preserve"> </w:t>
      </w:r>
      <w:r>
        <w:rPr>
          <w:color w:val="000009"/>
          <w:sz w:val="26"/>
        </w:rPr>
        <w:t>к</w:t>
      </w:r>
      <w:r>
        <w:rPr>
          <w:color w:val="000009"/>
          <w:spacing w:val="2"/>
          <w:sz w:val="26"/>
        </w:rPr>
        <w:t xml:space="preserve"> </w:t>
      </w:r>
      <w:r>
        <w:rPr>
          <w:color w:val="000009"/>
          <w:sz w:val="26"/>
        </w:rPr>
        <w:t>персональным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данным</w:t>
      </w:r>
      <w:r>
        <w:rPr>
          <w:color w:val="000009"/>
          <w:spacing w:val="4"/>
          <w:sz w:val="26"/>
        </w:rPr>
        <w:t xml:space="preserve"> </w:t>
      </w:r>
      <w:r>
        <w:rPr>
          <w:color w:val="000009"/>
          <w:sz w:val="26"/>
        </w:rPr>
        <w:t>работ-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ника;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рекомендации,</w:t>
      </w:r>
      <w:r>
        <w:rPr>
          <w:color w:val="000009"/>
          <w:spacing w:val="-9"/>
          <w:sz w:val="26"/>
        </w:rPr>
        <w:t xml:space="preserve"> </w:t>
      </w:r>
      <w:r>
        <w:rPr>
          <w:color w:val="000009"/>
          <w:sz w:val="26"/>
        </w:rPr>
        <w:t>характеристики;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принадлежность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лица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к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конкретной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нации,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этнической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группе,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расе;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 w:before="1" w:after="0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привычки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увлечения,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том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числе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вредные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(алкоголь,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наркотики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др.);</w:t>
      </w:r>
    </w:p>
    <w:p>
      <w:pPr>
        <w:pStyle w:val="ListParagraph"/>
        <w:numPr>
          <w:ilvl w:val="2"/>
          <w:numId w:val="11"/>
        </w:numPr>
        <w:tabs>
          <w:tab w:val="left" w:pos="1327" w:leader="none"/>
          <w:tab w:val="left" w:pos="1328" w:leader="none"/>
        </w:tabs>
        <w:spacing w:lineRule="exact" w:line="298"/>
        <w:ind w:left="1328" w:hanging="36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семейное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положение,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наличие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детей,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родственные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связи;</w:t>
      </w:r>
    </w:p>
    <w:p>
      <w:pPr>
        <w:pStyle w:val="ListParagraph"/>
        <w:numPr>
          <w:ilvl w:val="2"/>
          <w:numId w:val="11"/>
        </w:numPr>
        <w:tabs>
          <w:tab w:val="left" w:pos="1328" w:leader="none"/>
        </w:tabs>
        <w:spacing w:before="1" w:after="0"/>
        <w:ind w:left="1328" w:right="183" w:hanging="360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религиозные и политические убеждения (принадлежность к религиозной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конфессии,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членство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политической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партии,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участие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общественных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объединениях, в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том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числе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профсоюзе, и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др.);</w:t>
      </w:r>
    </w:p>
    <w:p>
      <w:pPr>
        <w:pStyle w:val="ListParagraph"/>
        <w:numPr>
          <w:ilvl w:val="2"/>
          <w:numId w:val="11"/>
        </w:numPr>
        <w:tabs>
          <w:tab w:val="left" w:pos="1328" w:leader="none"/>
        </w:tabs>
        <w:ind w:left="1328" w:right="169" w:hanging="360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финансовое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положение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(доходы,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долги,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владение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недвижимым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имуще-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ством, денежные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вклады и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др.);</w:t>
      </w:r>
    </w:p>
    <w:p>
      <w:pPr>
        <w:pStyle w:val="ListParagraph"/>
        <w:numPr>
          <w:ilvl w:val="2"/>
          <w:numId w:val="11"/>
        </w:numPr>
        <w:tabs>
          <w:tab w:val="left" w:pos="1328" w:leader="none"/>
        </w:tabs>
        <w:ind w:left="1328" w:hanging="360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деловые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иные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личные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качества,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которые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носят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оценочный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характер;</w:t>
      </w:r>
    </w:p>
    <w:p>
      <w:pPr>
        <w:pStyle w:val="ListParagraph"/>
        <w:numPr>
          <w:ilvl w:val="2"/>
          <w:numId w:val="11"/>
        </w:numPr>
        <w:tabs>
          <w:tab w:val="left" w:pos="1328" w:leader="none"/>
        </w:tabs>
        <w:ind w:left="1328" w:hanging="360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прочие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сведения,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которые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могут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идентифицировать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человека.</w:t>
      </w:r>
    </w:p>
    <w:p>
      <w:pPr>
        <w:pStyle w:val="Normal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</w:r>
    </w:p>
    <w:p>
      <w:pPr>
        <w:pStyle w:val="Style17"/>
        <w:spacing w:before="77" w:after="0"/>
        <w:ind w:left="684" w:right="182" w:firstLine="850"/>
        <w:jc w:val="both"/>
        <w:rPr/>
      </w:pP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списка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работодатель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вправе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 те сведения, которые характеризуют гражданина как сторону трудового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договора.</w:t>
      </w:r>
    </w:p>
    <w:p>
      <w:pPr>
        <w:pStyle w:val="ListParagraph"/>
        <w:numPr>
          <w:ilvl w:val="1"/>
          <w:numId w:val="11"/>
        </w:numPr>
        <w:tabs>
          <w:tab w:val="left" w:pos="1138" w:leader="none"/>
        </w:tabs>
        <w:spacing w:before="59" w:after="0"/>
        <w:ind w:left="115" w:right="169" w:firstLine="568"/>
        <w:jc w:val="both"/>
        <w:rPr>
          <w:sz w:val="26"/>
        </w:rPr>
      </w:pPr>
      <w:r>
        <w:rPr>
          <w:color w:val="000009"/>
          <w:sz w:val="26"/>
        </w:rPr>
        <w:t>Данные документы являются конфиденциальными. Режим конфиденциаль-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ности</w:t>
      </w:r>
      <w:r>
        <w:rPr>
          <w:color w:val="000009"/>
          <w:spacing w:val="39"/>
          <w:sz w:val="26"/>
        </w:rPr>
        <w:t xml:space="preserve"> </w:t>
      </w:r>
      <w:r>
        <w:rPr>
          <w:color w:val="000009"/>
          <w:sz w:val="26"/>
        </w:rPr>
        <w:t>персональных</w:t>
      </w:r>
      <w:r>
        <w:rPr>
          <w:color w:val="000009"/>
          <w:spacing w:val="40"/>
          <w:sz w:val="26"/>
        </w:rPr>
        <w:t xml:space="preserve"> </w:t>
      </w:r>
      <w:r>
        <w:rPr>
          <w:color w:val="000009"/>
          <w:sz w:val="26"/>
        </w:rPr>
        <w:t>данных</w:t>
      </w:r>
      <w:r>
        <w:rPr>
          <w:color w:val="000009"/>
          <w:spacing w:val="40"/>
          <w:sz w:val="26"/>
        </w:rPr>
        <w:t xml:space="preserve"> </w:t>
      </w:r>
      <w:r>
        <w:rPr>
          <w:color w:val="000009"/>
          <w:sz w:val="26"/>
        </w:rPr>
        <w:t>снимается</w:t>
      </w:r>
      <w:r>
        <w:rPr>
          <w:color w:val="000009"/>
          <w:spacing w:val="39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39"/>
          <w:sz w:val="26"/>
        </w:rPr>
        <w:t xml:space="preserve"> </w:t>
      </w:r>
      <w:r>
        <w:rPr>
          <w:color w:val="000009"/>
          <w:sz w:val="26"/>
        </w:rPr>
        <w:t>случаях</w:t>
      </w:r>
      <w:r>
        <w:rPr>
          <w:color w:val="000009"/>
          <w:spacing w:val="38"/>
          <w:sz w:val="26"/>
        </w:rPr>
        <w:t xml:space="preserve"> </w:t>
      </w:r>
      <w:r>
        <w:rPr>
          <w:color w:val="000009"/>
          <w:sz w:val="26"/>
        </w:rPr>
        <w:t>обезличивания</w:t>
      </w:r>
      <w:r>
        <w:rPr>
          <w:color w:val="000009"/>
          <w:spacing w:val="39"/>
          <w:sz w:val="26"/>
        </w:rPr>
        <w:t xml:space="preserve"> </w:t>
      </w:r>
      <w:r>
        <w:rPr>
          <w:color w:val="000009"/>
          <w:sz w:val="26"/>
        </w:rPr>
        <w:t>или</w:t>
      </w:r>
      <w:r>
        <w:rPr>
          <w:color w:val="000009"/>
          <w:spacing w:val="41"/>
          <w:sz w:val="26"/>
        </w:rPr>
        <w:t xml:space="preserve"> </w:t>
      </w:r>
      <w:r>
        <w:rPr>
          <w:color w:val="000009"/>
          <w:sz w:val="26"/>
        </w:rPr>
        <w:t>по</w:t>
      </w:r>
      <w:r>
        <w:rPr>
          <w:color w:val="000009"/>
          <w:spacing w:val="40"/>
          <w:sz w:val="26"/>
        </w:rPr>
        <w:t xml:space="preserve"> </w:t>
      </w:r>
      <w:r>
        <w:rPr>
          <w:color w:val="000009"/>
          <w:sz w:val="26"/>
        </w:rPr>
        <w:t>истечении</w:t>
      </w:r>
    </w:p>
    <w:p>
      <w:pPr>
        <w:pStyle w:val="Style17"/>
        <w:ind w:left="115" w:hanging="0"/>
        <w:jc w:val="both"/>
        <w:rPr/>
      </w:pPr>
      <w:r>
        <w:rPr>
          <w:color w:val="000009"/>
        </w:rPr>
        <w:t>75 лет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срока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хранения,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если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определено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законом.</w:t>
      </w:r>
    </w:p>
    <w:p>
      <w:pPr>
        <w:pStyle w:val="Style17"/>
        <w:spacing w:before="10" w:after="0"/>
        <w:rPr>
          <w:sz w:val="41"/>
        </w:rPr>
      </w:pPr>
      <w:r>
        <w:rPr>
          <w:sz w:val="41"/>
        </w:rPr>
      </w:r>
    </w:p>
    <w:p>
      <w:pPr>
        <w:pStyle w:val="1"/>
        <w:numPr>
          <w:ilvl w:val="0"/>
          <w:numId w:val="11"/>
        </w:numPr>
        <w:tabs>
          <w:tab w:val="left" w:pos="1074" w:leader="none"/>
        </w:tabs>
        <w:ind w:left="1074" w:hanging="260"/>
        <w:jc w:val="left"/>
        <w:rPr>
          <w:color w:val="000009"/>
        </w:rPr>
      </w:pPr>
      <w:r>
        <w:rPr>
          <w:color w:val="000009"/>
        </w:rPr>
        <w:t>СБОР,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ОБРАБОТКА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ХРАНЕНИЕ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ПЕРСОНАЛЬНЫХ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ДАННЫХ</w:t>
      </w:r>
    </w:p>
    <w:p>
      <w:pPr>
        <w:pStyle w:val="ListParagraph"/>
        <w:numPr>
          <w:ilvl w:val="1"/>
          <w:numId w:val="11"/>
        </w:numPr>
        <w:tabs>
          <w:tab w:val="left" w:pos="1138" w:leader="none"/>
        </w:tabs>
        <w:spacing w:before="119" w:after="0"/>
        <w:ind w:left="115" w:right="178" w:firstLine="568"/>
        <w:jc w:val="both"/>
        <w:rPr>
          <w:sz w:val="26"/>
        </w:rPr>
      </w:pPr>
      <w:r>
        <w:rPr>
          <w:color w:val="000009"/>
          <w:sz w:val="26"/>
        </w:rPr>
        <w:t>Источником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информации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обо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всех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персональных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данных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работника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является</w:t>
      </w:r>
      <w:r>
        <w:rPr>
          <w:color w:val="000009"/>
          <w:spacing w:val="-63"/>
          <w:sz w:val="26"/>
        </w:rPr>
        <w:t xml:space="preserve"> </w:t>
      </w:r>
      <w:r>
        <w:rPr>
          <w:color w:val="000009"/>
          <w:sz w:val="26"/>
        </w:rPr>
        <w:t xml:space="preserve">непосредственно работник. Если </w:t>
      </w:r>
      <w:r>
        <w:rPr>
          <w:color w:val="000009"/>
          <w:sz w:val="28"/>
          <w:szCs w:val="28"/>
        </w:rPr>
        <w:t>персональные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данные</w:t>
      </w:r>
      <w:r>
        <w:rPr>
          <w:color w:val="000009"/>
          <w:sz w:val="26"/>
        </w:rPr>
        <w:t xml:space="preserve"> возможно получить только у третьей стороны,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то работник должен быть заранее в письменной форме уведомлен об этом и от него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должно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быть получено письменное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согласие.</w:t>
      </w:r>
    </w:p>
    <w:p>
      <w:pPr>
        <w:pStyle w:val="ListParagraph"/>
        <w:numPr>
          <w:ilvl w:val="1"/>
          <w:numId w:val="11"/>
        </w:numPr>
        <w:tabs>
          <w:tab w:val="left" w:pos="1138" w:leader="none"/>
        </w:tabs>
        <w:spacing w:before="60" w:after="0"/>
        <w:ind w:left="115" w:right="169" w:firstLine="568"/>
        <w:jc w:val="both"/>
        <w:rPr>
          <w:sz w:val="26"/>
        </w:rPr>
      </w:pPr>
      <w:r>
        <w:rPr>
          <w:color w:val="000009"/>
          <w:sz w:val="26"/>
        </w:rPr>
        <w:t>Работодатель обязан сообщить работнику о целях, предполагаемых источни-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ках и способах получения персональных данных, а также о характере подлежащих по-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 xml:space="preserve">лучению </w:t>
      </w:r>
      <w:r>
        <w:rPr>
          <w:color w:val="000009"/>
          <w:sz w:val="28"/>
          <w:szCs w:val="28"/>
        </w:rPr>
        <w:t>персональных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данных</w:t>
      </w:r>
      <w:r>
        <w:rPr>
          <w:color w:val="000009"/>
          <w:sz w:val="26"/>
        </w:rPr>
        <w:t xml:space="preserve"> и последствиях отказа работника дать письменное согласие на их получение.</w:t>
      </w:r>
    </w:p>
    <w:p>
      <w:pPr>
        <w:pStyle w:val="ListParagraph"/>
        <w:numPr>
          <w:ilvl w:val="1"/>
          <w:numId w:val="11"/>
        </w:numPr>
        <w:tabs>
          <w:tab w:val="left" w:pos="1138" w:leader="none"/>
        </w:tabs>
        <w:spacing w:before="60" w:after="0"/>
        <w:ind w:left="115" w:right="169" w:firstLine="568"/>
        <w:jc w:val="both"/>
        <w:rPr>
          <w:sz w:val="26"/>
        </w:rPr>
      </w:pPr>
      <w:r>
        <w:rPr>
          <w:color w:val="000009"/>
          <w:sz w:val="26"/>
        </w:rPr>
        <w:t>Обработка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персональных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данных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работников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работодателем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возможна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только с их письменного согласия (Приложение №1 к настоящему Положению). Ис-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ключения составляют случаи, предусмотренные законодательством РФ (в частности,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согласие не требуется при наличии оснований, перечисленных в п. п. 2 - 11 ч. 1 ст. 6,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п.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п.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2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- 10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ч.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2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ст.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10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Федерального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закона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от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27.07.2006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N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152-ФЗ).</w:t>
      </w:r>
    </w:p>
    <w:p>
      <w:pPr>
        <w:pStyle w:val="ListParagraph"/>
        <w:numPr>
          <w:ilvl w:val="2"/>
          <w:numId w:val="9"/>
        </w:numPr>
        <w:tabs>
          <w:tab w:val="left" w:pos="1676" w:leader="none"/>
        </w:tabs>
        <w:spacing w:before="1" w:after="0"/>
        <w:ind w:left="1676" w:right="169" w:hanging="708"/>
        <w:jc w:val="both"/>
        <w:rPr>
          <w:sz w:val="26"/>
        </w:rPr>
      </w:pPr>
      <w:r>
        <w:rPr>
          <w:color w:val="000009"/>
          <w:sz w:val="26"/>
        </w:rPr>
        <w:t>Обработка персональных данных работников ЧОУ «Православная Гимназия Игнатия Брянчанинова» осуществляется исключительно в целях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обеспечения соблюдения законов и иных нормативных правовых актов,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содействия работникам в трудоустройстве, обучении и продвижении по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службе, обеспечения личной безопасности работников, контроля количества и качества выполняемой работы и обеспечения сохранности иму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щества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общеобразовательного учреждения.</w:t>
      </w:r>
    </w:p>
    <w:p>
      <w:pPr>
        <w:pStyle w:val="ListParagraph"/>
        <w:numPr>
          <w:ilvl w:val="2"/>
          <w:numId w:val="9"/>
        </w:numPr>
        <w:tabs>
          <w:tab w:val="left" w:pos="1676" w:leader="none"/>
        </w:tabs>
        <w:ind w:left="1676" w:right="169" w:hanging="708"/>
        <w:jc w:val="both"/>
        <w:rPr>
          <w:sz w:val="26"/>
        </w:rPr>
      </w:pPr>
      <w:r>
        <w:rPr>
          <w:color w:val="000009"/>
          <w:sz w:val="26"/>
        </w:rPr>
        <w:t>В случае выявления недостоверных персональных данных при обраще-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нии или по запросу субъекта ПД или его законного представителя ли-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бо уполномоченного органа по защите прав субъектов ПД Гимназия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обязана осуществить блокирование ПД, относящихся к соответству-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ющему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субъекту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ПД,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момента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такого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обращения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или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получения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такого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запроса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на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период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проверки.</w:t>
      </w:r>
    </w:p>
    <w:p>
      <w:pPr>
        <w:pStyle w:val="ListParagraph"/>
        <w:numPr>
          <w:ilvl w:val="2"/>
          <w:numId w:val="9"/>
        </w:numPr>
        <w:tabs>
          <w:tab w:val="left" w:pos="1676" w:leader="none"/>
        </w:tabs>
        <w:ind w:left="1676" w:right="169" w:hanging="708"/>
        <w:jc w:val="both"/>
        <w:rPr>
          <w:sz w:val="26"/>
        </w:rPr>
      </w:pPr>
      <w:r>
        <w:rPr>
          <w:color w:val="000009"/>
          <w:sz w:val="26"/>
        </w:rPr>
        <w:t>В случае подтверждения факта неточности персональных данных, они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подлежат актуализации. Уточнение ПД при осуществлении их обра-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ботки без использования средств автоматизации производится путем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обновления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или изменения данных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на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материальном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носителе.</w:t>
      </w:r>
    </w:p>
    <w:p>
      <w:pPr>
        <w:pStyle w:val="ListParagraph"/>
        <w:numPr>
          <w:ilvl w:val="2"/>
          <w:numId w:val="9"/>
        </w:numPr>
        <w:tabs>
          <w:tab w:val="left" w:pos="1676" w:leader="none"/>
        </w:tabs>
        <w:ind w:left="1676" w:right="169" w:hanging="708"/>
        <w:jc w:val="both"/>
        <w:rPr>
          <w:sz w:val="26"/>
        </w:rPr>
      </w:pPr>
      <w:r>
        <w:rPr>
          <w:color w:val="000009"/>
          <w:sz w:val="26"/>
        </w:rPr>
        <w:t>Условием прекращения обработки персональных данных может являть-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ся достижение целей обработки ПД, истечение срока действия согла-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сия или отзыв согласия субъекта ПД на обработку его персональных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данных (Приложение №2 к настоящему Положению), а также выявле-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ние неправомерной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обработки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персональных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данных.</w:t>
      </w:r>
    </w:p>
    <w:p>
      <w:pPr>
        <w:pStyle w:val="ListParagraph"/>
        <w:numPr>
          <w:ilvl w:val="2"/>
          <w:numId w:val="9"/>
        </w:numPr>
        <w:tabs>
          <w:tab w:val="left" w:pos="1676" w:leader="none"/>
        </w:tabs>
        <w:spacing w:before="1" w:after="0"/>
        <w:ind w:left="1676" w:right="169" w:hanging="708"/>
        <w:jc w:val="both"/>
        <w:rPr>
          <w:sz w:val="26"/>
        </w:rPr>
      </w:pPr>
      <w:r>
        <w:rPr>
          <w:color w:val="000009"/>
          <w:sz w:val="26"/>
        </w:rPr>
        <w:t>В случае достижения цели обработки персональных данных либо в слу-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чае</w:t>
      </w:r>
      <w:r>
        <w:rPr>
          <w:color w:val="000009"/>
          <w:spacing w:val="20"/>
          <w:sz w:val="26"/>
        </w:rPr>
        <w:t xml:space="preserve"> </w:t>
      </w:r>
      <w:r>
        <w:rPr>
          <w:color w:val="000009"/>
          <w:sz w:val="26"/>
        </w:rPr>
        <w:t>отзыва</w:t>
      </w:r>
      <w:r>
        <w:rPr>
          <w:color w:val="000009"/>
          <w:spacing w:val="22"/>
          <w:sz w:val="26"/>
        </w:rPr>
        <w:t xml:space="preserve"> </w:t>
      </w:r>
      <w:r>
        <w:rPr>
          <w:color w:val="000009"/>
          <w:sz w:val="26"/>
        </w:rPr>
        <w:t>субъектом</w:t>
      </w:r>
      <w:r>
        <w:rPr>
          <w:color w:val="000009"/>
          <w:spacing w:val="19"/>
          <w:sz w:val="26"/>
        </w:rPr>
        <w:t xml:space="preserve"> </w:t>
      </w:r>
      <w:r>
        <w:rPr>
          <w:color w:val="000009"/>
          <w:sz w:val="26"/>
        </w:rPr>
        <w:t>ПД</w:t>
      </w:r>
      <w:r>
        <w:rPr>
          <w:color w:val="000009"/>
          <w:spacing w:val="20"/>
          <w:sz w:val="26"/>
        </w:rPr>
        <w:t xml:space="preserve"> </w:t>
      </w:r>
      <w:r>
        <w:rPr>
          <w:color w:val="000009"/>
          <w:sz w:val="26"/>
        </w:rPr>
        <w:t>согласия</w:t>
      </w:r>
      <w:r>
        <w:rPr>
          <w:color w:val="000009"/>
          <w:spacing w:val="20"/>
          <w:sz w:val="26"/>
        </w:rPr>
        <w:t xml:space="preserve"> </w:t>
      </w:r>
      <w:r>
        <w:rPr>
          <w:color w:val="000009"/>
          <w:sz w:val="26"/>
        </w:rPr>
        <w:t>на</w:t>
      </w:r>
      <w:r>
        <w:rPr>
          <w:color w:val="000009"/>
          <w:spacing w:val="20"/>
          <w:sz w:val="26"/>
        </w:rPr>
        <w:t xml:space="preserve"> </w:t>
      </w:r>
      <w:r>
        <w:rPr>
          <w:color w:val="000009"/>
          <w:sz w:val="26"/>
        </w:rPr>
        <w:t>обработку</w:t>
      </w:r>
      <w:r>
        <w:rPr>
          <w:color w:val="000009"/>
          <w:spacing w:val="20"/>
          <w:sz w:val="26"/>
        </w:rPr>
        <w:t xml:space="preserve"> </w:t>
      </w:r>
      <w:r>
        <w:rPr>
          <w:color w:val="000009"/>
          <w:sz w:val="26"/>
        </w:rPr>
        <w:t>своих</w:t>
      </w:r>
      <w:r>
        <w:rPr>
          <w:color w:val="000009"/>
          <w:spacing w:val="18"/>
          <w:sz w:val="26"/>
        </w:rPr>
        <w:t xml:space="preserve"> </w:t>
      </w:r>
      <w:r>
        <w:rPr>
          <w:color w:val="000009"/>
          <w:sz w:val="26"/>
        </w:rPr>
        <w:t>персональных</w:t>
      </w:r>
    </w:p>
    <w:p>
      <w:pPr>
        <w:pStyle w:val="Style17"/>
        <w:spacing w:before="77" w:after="0"/>
        <w:ind w:left="1676" w:right="169" w:hanging="0"/>
        <w:jc w:val="both"/>
        <w:rPr/>
      </w:pPr>
      <w:r>
        <w:rPr>
          <w:color w:val="000009"/>
        </w:rPr>
        <w:t>данных,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незамедлительно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прекратить обработку ПД и уничтожить соответствующие персональ-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ные данные в срок, не превышающий 30 рабочих дней с даты достиже-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ния цели обработки ПД, если иное не предусмотрено федеральным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законодательством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нормативно-правовым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уведомить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субъекта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персональных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законного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представителя.</w:t>
      </w:r>
    </w:p>
    <w:p>
      <w:pPr>
        <w:pStyle w:val="ListParagraph"/>
        <w:numPr>
          <w:ilvl w:val="1"/>
          <w:numId w:val="11"/>
        </w:numPr>
        <w:tabs>
          <w:tab w:val="left" w:pos="1138" w:leader="none"/>
        </w:tabs>
        <w:spacing w:before="60" w:after="0"/>
        <w:ind w:left="115" w:right="169" w:firstLine="568"/>
        <w:rPr>
          <w:sz w:val="26"/>
        </w:rPr>
      </w:pPr>
      <w:r>
        <w:rPr>
          <w:color w:val="000009"/>
          <w:sz w:val="26"/>
        </w:rPr>
        <w:t>Работник представляет работодателю достоверные сведения о себе. Работо-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датель проверяет достоверность сведений, сверяя данные, представленные работни-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ком, с имеющимися у работника документами. Представление работником подлож-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ных документов или ложных сведений при поступлении на работу является основа-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нием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для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расторжения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трудового</w:t>
      </w:r>
      <w:r>
        <w:rPr>
          <w:color w:val="000009"/>
          <w:spacing w:val="2"/>
          <w:sz w:val="26"/>
        </w:rPr>
        <w:t xml:space="preserve"> </w:t>
      </w:r>
      <w:r>
        <w:rPr>
          <w:color w:val="000009"/>
          <w:sz w:val="26"/>
        </w:rPr>
        <w:t>договора.</w:t>
      </w:r>
    </w:p>
    <w:p>
      <w:pPr>
        <w:pStyle w:val="ListParagraph"/>
        <w:numPr>
          <w:ilvl w:val="2"/>
          <w:numId w:val="8"/>
        </w:numPr>
        <w:tabs>
          <w:tab w:val="left" w:pos="1676" w:leader="none"/>
        </w:tabs>
        <w:ind w:left="1676" w:right="186" w:hanging="708"/>
        <w:jc w:val="both"/>
        <w:rPr>
          <w:sz w:val="26"/>
        </w:rPr>
      </w:pPr>
      <w:r>
        <w:rPr>
          <w:color w:val="000009"/>
          <w:sz w:val="26"/>
        </w:rPr>
        <w:t>При приёме на работу работником самостоятельно заполняется анкета,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представляющая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собой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перечень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вопросов,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касающихся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ПД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работника.</w:t>
      </w:r>
    </w:p>
    <w:p>
      <w:pPr>
        <w:pStyle w:val="ListParagraph"/>
        <w:numPr>
          <w:ilvl w:val="2"/>
          <w:numId w:val="8"/>
        </w:numPr>
        <w:tabs>
          <w:tab w:val="left" w:pos="1676" w:leader="none"/>
        </w:tabs>
        <w:ind w:left="1676" w:right="169" w:hanging="708"/>
        <w:jc w:val="both"/>
        <w:rPr>
          <w:sz w:val="26"/>
        </w:rPr>
      </w:pPr>
      <w:r>
        <w:rPr>
          <w:color w:val="000009"/>
          <w:sz w:val="26"/>
        </w:rPr>
        <w:t>При</w:t>
      </w:r>
      <w:r>
        <w:rPr>
          <w:color w:val="000009"/>
          <w:spacing w:val="41"/>
          <w:sz w:val="26"/>
        </w:rPr>
        <w:t xml:space="preserve"> </w:t>
      </w:r>
      <w:r>
        <w:rPr>
          <w:color w:val="000009"/>
          <w:sz w:val="26"/>
        </w:rPr>
        <w:t>заполнении</w:t>
      </w:r>
      <w:r>
        <w:rPr>
          <w:color w:val="000009"/>
          <w:spacing w:val="42"/>
          <w:sz w:val="26"/>
        </w:rPr>
        <w:t xml:space="preserve"> </w:t>
      </w:r>
      <w:r>
        <w:rPr>
          <w:color w:val="000009"/>
          <w:sz w:val="26"/>
        </w:rPr>
        <w:t>анкеты</w:t>
      </w:r>
      <w:r>
        <w:rPr>
          <w:color w:val="000009"/>
          <w:spacing w:val="40"/>
          <w:sz w:val="26"/>
        </w:rPr>
        <w:t xml:space="preserve"> </w:t>
      </w:r>
      <w:r>
        <w:rPr>
          <w:color w:val="000009"/>
          <w:sz w:val="26"/>
        </w:rPr>
        <w:t>работник</w:t>
      </w:r>
      <w:r>
        <w:rPr>
          <w:color w:val="000009"/>
          <w:spacing w:val="39"/>
          <w:sz w:val="26"/>
        </w:rPr>
        <w:t xml:space="preserve"> </w:t>
      </w:r>
      <w:r>
        <w:rPr>
          <w:color w:val="000009"/>
          <w:sz w:val="26"/>
        </w:rPr>
        <w:t>должен</w:t>
      </w:r>
      <w:r>
        <w:rPr>
          <w:color w:val="000009"/>
          <w:spacing w:val="42"/>
          <w:sz w:val="26"/>
        </w:rPr>
        <w:t xml:space="preserve"> </w:t>
      </w:r>
      <w:r>
        <w:rPr>
          <w:color w:val="000009"/>
          <w:sz w:val="26"/>
        </w:rPr>
        <w:t>заполнять</w:t>
      </w:r>
      <w:r>
        <w:rPr>
          <w:color w:val="000009"/>
          <w:spacing w:val="40"/>
          <w:sz w:val="26"/>
        </w:rPr>
        <w:t xml:space="preserve"> </w:t>
      </w:r>
      <w:r>
        <w:rPr>
          <w:color w:val="000009"/>
          <w:sz w:val="26"/>
        </w:rPr>
        <w:t>все</w:t>
      </w:r>
      <w:r>
        <w:rPr>
          <w:color w:val="000009"/>
          <w:spacing w:val="41"/>
          <w:sz w:val="26"/>
        </w:rPr>
        <w:t xml:space="preserve"> </w:t>
      </w:r>
      <w:r>
        <w:rPr>
          <w:color w:val="000009"/>
          <w:sz w:val="26"/>
        </w:rPr>
        <w:t>ее</w:t>
      </w:r>
      <w:r>
        <w:rPr>
          <w:color w:val="000009"/>
          <w:spacing w:val="42"/>
          <w:sz w:val="26"/>
        </w:rPr>
        <w:t xml:space="preserve"> </w:t>
      </w:r>
      <w:r>
        <w:rPr>
          <w:color w:val="000009"/>
          <w:sz w:val="26"/>
        </w:rPr>
        <w:t>графы,</w:t>
      </w:r>
      <w:r>
        <w:rPr>
          <w:color w:val="000009"/>
          <w:spacing w:val="42"/>
          <w:sz w:val="26"/>
        </w:rPr>
        <w:t xml:space="preserve"> </w:t>
      </w:r>
      <w:r>
        <w:rPr>
          <w:color w:val="000009"/>
          <w:sz w:val="26"/>
        </w:rPr>
        <w:t>на</w:t>
      </w:r>
      <w:r>
        <w:rPr>
          <w:color w:val="000009"/>
          <w:spacing w:val="-63"/>
          <w:sz w:val="26"/>
        </w:rPr>
        <w:t xml:space="preserve"> </w:t>
      </w:r>
      <w:r>
        <w:rPr>
          <w:color w:val="000009"/>
          <w:sz w:val="26"/>
        </w:rPr>
        <w:t>все вопросы давать полные ответы, не допуская исправлений или зачёр-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киваний, прочерков, помарок в строгом соответствии с записями, кото-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рые содержатся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его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личных документах.</w:t>
      </w:r>
    </w:p>
    <w:p>
      <w:pPr>
        <w:pStyle w:val="ListParagraph"/>
        <w:numPr>
          <w:ilvl w:val="2"/>
          <w:numId w:val="8"/>
        </w:numPr>
        <w:tabs>
          <w:tab w:val="left" w:pos="1676" w:leader="none"/>
        </w:tabs>
        <w:ind w:left="1676" w:right="169" w:hanging="708"/>
        <w:jc w:val="both"/>
        <w:rPr>
          <w:sz w:val="26"/>
        </w:rPr>
      </w:pPr>
      <w:r>
        <w:rPr>
          <w:color w:val="000009"/>
          <w:sz w:val="26"/>
        </w:rPr>
        <w:t>Автобиография — документ, содержащий описание в хронологической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последовательности основных этапов жизни и деятельности принима-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емого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работника.</w:t>
      </w:r>
    </w:p>
    <w:p>
      <w:pPr>
        <w:pStyle w:val="ListParagraph"/>
        <w:numPr>
          <w:ilvl w:val="2"/>
          <w:numId w:val="8"/>
        </w:numPr>
        <w:tabs>
          <w:tab w:val="left" w:pos="1676" w:leader="none"/>
        </w:tabs>
        <w:spacing w:before="1" w:after="0"/>
        <w:ind w:left="1676" w:right="169" w:hanging="708"/>
        <w:jc w:val="both"/>
        <w:rPr>
          <w:sz w:val="26"/>
        </w:rPr>
      </w:pPr>
      <w:r>
        <w:rPr>
          <w:color w:val="000009"/>
          <w:sz w:val="26"/>
        </w:rPr>
        <w:t>Автобиография составляется в произвольной форме, без помарок и ис-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правлений.</w:t>
      </w:r>
    </w:p>
    <w:p>
      <w:pPr>
        <w:pStyle w:val="ListParagraph"/>
        <w:numPr>
          <w:ilvl w:val="2"/>
          <w:numId w:val="8"/>
        </w:numPr>
        <w:tabs>
          <w:tab w:val="left" w:pos="1676" w:leader="none"/>
        </w:tabs>
        <w:ind w:left="1676" w:right="169" w:hanging="708"/>
        <w:jc w:val="both"/>
        <w:rPr>
          <w:sz w:val="26"/>
        </w:rPr>
      </w:pPr>
      <w:r>
        <w:rPr>
          <w:color w:val="000009"/>
          <w:sz w:val="26"/>
        </w:rPr>
        <w:t>Анкета и автобиография работника должны храниться в личном деле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работника. В личном деле также хранятся иные документы персональ-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ного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учета,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относящиеся к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персональным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данным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работника.</w:t>
      </w:r>
    </w:p>
    <w:p>
      <w:pPr>
        <w:pStyle w:val="ListParagraph"/>
        <w:numPr>
          <w:ilvl w:val="1"/>
          <w:numId w:val="11"/>
        </w:numPr>
        <w:tabs>
          <w:tab w:val="left" w:pos="1138" w:leader="none"/>
        </w:tabs>
        <w:spacing w:before="59" w:after="0"/>
        <w:ind w:left="115" w:right="169" w:firstLine="568"/>
        <w:jc w:val="both"/>
        <w:rPr>
          <w:sz w:val="26"/>
        </w:rPr>
      </w:pPr>
      <w:r>
        <w:rPr>
          <w:color w:val="000009"/>
          <w:sz w:val="26"/>
        </w:rPr>
        <w:t>Личное дело работника оформляется после издания приказа о приеме на ра-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боту.</w:t>
      </w:r>
    </w:p>
    <w:p>
      <w:pPr>
        <w:pStyle w:val="ListParagraph"/>
        <w:numPr>
          <w:ilvl w:val="2"/>
          <w:numId w:val="7"/>
        </w:numPr>
        <w:tabs>
          <w:tab w:val="left" w:pos="1618" w:leader="none"/>
        </w:tabs>
        <w:ind w:left="1676" w:right="169" w:hanging="708"/>
        <w:jc w:val="both"/>
        <w:rPr>
          <w:sz w:val="26"/>
        </w:rPr>
      </w:pPr>
      <w:r>
        <w:rPr>
          <w:color w:val="000009"/>
          <w:sz w:val="26"/>
        </w:rPr>
        <w:t>Все документы личного дела подшиваются в обложку образца, установ-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ленного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Гимназии.</w:t>
      </w:r>
    </w:p>
    <w:p>
      <w:pPr>
        <w:pStyle w:val="ListParagraph"/>
        <w:numPr>
          <w:ilvl w:val="2"/>
          <w:numId w:val="7"/>
        </w:numPr>
        <w:tabs>
          <w:tab w:val="left" w:pos="1618" w:leader="none"/>
        </w:tabs>
        <w:ind w:left="1676" w:right="169" w:hanging="708"/>
        <w:jc w:val="both"/>
        <w:rPr>
          <w:sz w:val="26"/>
        </w:rPr>
      </w:pPr>
      <w:r>
        <w:rPr>
          <w:color w:val="000009"/>
          <w:sz w:val="26"/>
        </w:rPr>
        <w:t>Все документы, поступающие в личное дело, располагаются в хроно-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логическом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порядке.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Листы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документов,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подшитых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личное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дело,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нумеруются.</w:t>
      </w:r>
    </w:p>
    <w:p>
      <w:pPr>
        <w:pStyle w:val="ListParagraph"/>
        <w:numPr>
          <w:ilvl w:val="2"/>
          <w:numId w:val="7"/>
        </w:numPr>
        <w:tabs>
          <w:tab w:val="left" w:pos="1618" w:leader="none"/>
        </w:tabs>
        <w:spacing w:before="1" w:after="0"/>
        <w:ind w:left="1676" w:right="169" w:hanging="708"/>
        <w:jc w:val="both"/>
        <w:rPr>
          <w:sz w:val="26"/>
        </w:rPr>
      </w:pPr>
      <w:r>
        <w:rPr>
          <w:color w:val="000009"/>
          <w:sz w:val="26"/>
        </w:rPr>
        <w:t>Личное дело ведется на протяжении всей трудовой деятельности работ-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ника. Изменения, вносимые в личное дело, должны быть подтверждены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соответствующими документами.</w:t>
      </w:r>
    </w:p>
    <w:p>
      <w:pPr>
        <w:pStyle w:val="Style17"/>
        <w:rPr>
          <w:sz w:val="28"/>
        </w:rPr>
      </w:pPr>
      <w:r>
        <w:rPr>
          <w:sz w:val="28"/>
        </w:rPr>
      </w:r>
    </w:p>
    <w:p>
      <w:pPr>
        <w:pStyle w:val="1"/>
        <w:numPr>
          <w:ilvl w:val="0"/>
          <w:numId w:val="11"/>
        </w:numPr>
        <w:tabs>
          <w:tab w:val="left" w:pos="1100" w:leader="none"/>
        </w:tabs>
        <w:spacing w:before="245" w:after="0"/>
        <w:ind w:left="1100" w:hanging="260"/>
        <w:jc w:val="left"/>
        <w:rPr>
          <w:color w:val="000009"/>
        </w:rPr>
      </w:pPr>
      <w:r>
        <w:rPr>
          <w:color w:val="000009"/>
        </w:rPr>
        <w:t>ПЕРЕДАЧА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РАСПРОСТРАНЕНИЕ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ПЕРСОНАЛЬНЫХ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ДАННЫХ</w:t>
      </w:r>
    </w:p>
    <w:p>
      <w:pPr>
        <w:pStyle w:val="Style17"/>
        <w:spacing w:before="7" w:after="0"/>
        <w:rPr>
          <w:b/>
          <w:b/>
          <w:sz w:val="24"/>
        </w:rPr>
      </w:pPr>
      <w:r>
        <w:rPr>
          <w:b/>
          <w:sz w:val="24"/>
        </w:rPr>
      </w:r>
    </w:p>
    <w:p>
      <w:pPr>
        <w:pStyle w:val="ListParagraph"/>
        <w:numPr>
          <w:ilvl w:val="1"/>
          <w:numId w:val="11"/>
        </w:numPr>
        <w:tabs>
          <w:tab w:val="left" w:pos="1138" w:leader="none"/>
        </w:tabs>
        <w:ind w:left="115" w:right="169" w:firstLine="568"/>
        <w:jc w:val="both"/>
        <w:rPr>
          <w:sz w:val="26"/>
        </w:rPr>
      </w:pPr>
      <w:r>
        <w:rPr>
          <w:color w:val="000009"/>
          <w:sz w:val="26"/>
        </w:rPr>
        <w:t>При передаче персональных данных работника работодатель должен соблю-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дать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следующие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требования:</w:t>
      </w:r>
    </w:p>
    <w:p>
      <w:pPr>
        <w:pStyle w:val="ListParagraph"/>
        <w:numPr>
          <w:ilvl w:val="0"/>
          <w:numId w:val="6"/>
        </w:numPr>
        <w:tabs>
          <w:tab w:val="left" w:pos="1186" w:leader="none"/>
        </w:tabs>
        <w:ind w:left="1186" w:right="169" w:hanging="360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не предоставлять ПД работника третьей стороне без письменного согласия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работника,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за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исключением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случаев,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когда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это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необходимо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целях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предупреждения угрозы жизни и здоровью работника, а также в случаях,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установленных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Трудовым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кодексом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РФ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или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иными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федеральными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зако-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нами;</w:t>
      </w:r>
    </w:p>
    <w:p>
      <w:pPr>
        <w:pStyle w:val="ListParagraph"/>
        <w:numPr>
          <w:ilvl w:val="0"/>
          <w:numId w:val="6"/>
        </w:numPr>
        <w:tabs>
          <w:tab w:val="left" w:pos="1186" w:leader="none"/>
        </w:tabs>
        <w:spacing w:before="77" w:after="0"/>
        <w:ind w:left="1186" w:right="169" w:hanging="360"/>
        <w:rPr>
          <w:rFonts w:ascii="Microsoft Sans Serif" w:hAnsi="Microsoft Sans Serif"/>
          <w:color w:val="000009"/>
          <w:sz w:val="26"/>
        </w:rPr>
      </w:pPr>
      <w:r>
        <w:rPr>
          <w:color w:val="000009"/>
          <w:sz w:val="26"/>
        </w:rPr>
        <w:t>предупредить лиц, получивших персональные данные работника, о том, что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эти данные могут быть использованы лишь в целях, для которых они со-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общены, и требовать от этих лиц подтверждение того, что это правило со-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блюдено. Лица, получившие ПД работника, обязаны соблюдать режим сек-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ретности (конфиденциальности). Данное правило не распространяется на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обмен ПД работников в порядке, установленном Трудовым кодексом РФ 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иными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федеральными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законами;</w:t>
      </w:r>
    </w:p>
    <w:p>
      <w:pPr>
        <w:pStyle w:val="ListParagraph"/>
        <w:numPr>
          <w:ilvl w:val="0"/>
          <w:numId w:val="6"/>
        </w:numPr>
        <w:tabs>
          <w:tab w:val="left" w:pos="1186" w:leader="none"/>
        </w:tabs>
        <w:spacing w:lineRule="auto" w:line="240" w:before="5" w:after="0"/>
        <w:ind w:left="1186" w:right="169" w:hanging="360"/>
        <w:rPr>
          <w:rFonts w:ascii="Microsoft Sans Serif" w:hAnsi="Microsoft Sans Serif"/>
          <w:color w:val="000009"/>
          <w:sz w:val="26"/>
        </w:rPr>
      </w:pPr>
      <w:r>
        <w:rPr>
          <w:color w:val="000009"/>
          <w:sz w:val="26"/>
        </w:rPr>
        <w:t>разрешать доступ к персональным данным работников только специально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уполномоченным лицам, при этом указанные лица должны иметь право по-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лучать только те ПД работника, которые необходимы для выполнения кон-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кретных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функций;</w:t>
      </w:r>
    </w:p>
    <w:p>
      <w:pPr>
        <w:pStyle w:val="ListParagraph"/>
        <w:numPr>
          <w:ilvl w:val="0"/>
          <w:numId w:val="6"/>
        </w:numPr>
        <w:tabs>
          <w:tab w:val="left" w:pos="1186" w:leader="none"/>
        </w:tabs>
        <w:spacing w:lineRule="auto" w:line="240"/>
        <w:ind w:left="1186" w:right="169" w:hanging="360"/>
        <w:rPr>
          <w:rFonts w:ascii="Microsoft Sans Serif" w:hAnsi="Microsoft Sans Serif"/>
          <w:color w:val="000009"/>
          <w:sz w:val="26"/>
        </w:rPr>
      </w:pPr>
      <w:r>
        <w:rPr>
          <w:color w:val="000009"/>
          <w:sz w:val="26"/>
        </w:rPr>
        <w:t>не запрашивать информацию о состоянии здоровья работника, за исключе-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нием тех сведений, которые относятся к вопросу о возможности выполне-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ния работником трудовой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функции;</w:t>
      </w:r>
    </w:p>
    <w:p>
      <w:pPr>
        <w:pStyle w:val="ListParagraph"/>
        <w:numPr>
          <w:ilvl w:val="0"/>
          <w:numId w:val="6"/>
        </w:numPr>
        <w:tabs>
          <w:tab w:val="left" w:pos="1186" w:leader="none"/>
        </w:tabs>
        <w:spacing w:lineRule="auto" w:line="240"/>
        <w:ind w:left="1186" w:right="169" w:hanging="360"/>
        <w:rPr>
          <w:rFonts w:ascii="Microsoft Sans Serif" w:hAnsi="Microsoft Sans Serif"/>
          <w:color w:val="000009"/>
          <w:sz w:val="26"/>
        </w:rPr>
      </w:pPr>
      <w:r>
        <w:rPr>
          <w:color w:val="000009"/>
          <w:sz w:val="26"/>
        </w:rPr>
        <w:t>передавать персональные данные работника представителям работников 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порядке,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установленном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Трудовым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кодексом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РФ,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ограничивать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эту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информацию только теми ПД работника, которые необходимы для выпол-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нения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указанными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представителями их функций.</w:t>
      </w:r>
    </w:p>
    <w:p>
      <w:pPr>
        <w:pStyle w:val="ListParagraph"/>
        <w:numPr>
          <w:ilvl w:val="1"/>
          <w:numId w:val="11"/>
        </w:numPr>
        <w:tabs>
          <w:tab w:val="left" w:pos="1138" w:leader="none"/>
        </w:tabs>
        <w:spacing w:before="47" w:after="0"/>
        <w:ind w:left="115" w:right="178" w:firstLine="568"/>
        <w:jc w:val="both"/>
        <w:rPr>
          <w:sz w:val="26"/>
        </w:rPr>
      </w:pPr>
      <w:r>
        <w:rPr>
          <w:color w:val="000009"/>
          <w:sz w:val="26"/>
        </w:rPr>
        <w:t>Персональные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данные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работников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могут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быть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получены,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проходить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дальнейшую обработку и передаваться на хранение как на бумажных носителях, так и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электронном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виде (посредством локальной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компьютерной сети).</w:t>
      </w:r>
    </w:p>
    <w:p>
      <w:pPr>
        <w:pStyle w:val="ListParagraph"/>
        <w:numPr>
          <w:ilvl w:val="1"/>
          <w:numId w:val="11"/>
        </w:numPr>
        <w:tabs>
          <w:tab w:val="left" w:pos="1138" w:leader="none"/>
        </w:tabs>
        <w:spacing w:before="59" w:after="0"/>
        <w:ind w:left="115" w:right="183" w:firstLine="568"/>
        <w:jc w:val="both"/>
        <w:rPr>
          <w:sz w:val="26"/>
        </w:rPr>
      </w:pPr>
      <w:r>
        <w:rPr>
          <w:sz w:val="26"/>
        </w:rPr>
        <w:t>При распространении персональных данных работника работодатель должен</w:t>
      </w:r>
      <w:r>
        <w:rPr>
          <w:spacing w:val="-62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-3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требования:</w:t>
      </w:r>
    </w:p>
    <w:p>
      <w:pPr>
        <w:pStyle w:val="ListParagraph"/>
        <w:numPr>
          <w:ilvl w:val="2"/>
          <w:numId w:val="11"/>
        </w:numPr>
        <w:tabs>
          <w:tab w:val="left" w:pos="1196" w:leader="none"/>
        </w:tabs>
        <w:spacing w:before="60" w:after="0"/>
        <w:ind w:left="1196" w:right="169" w:hanging="360"/>
        <w:rPr>
          <w:rFonts w:ascii="Microsoft Sans Serif" w:hAnsi="Microsoft Sans Serif"/>
          <w:sz w:val="24"/>
        </w:rPr>
      </w:pPr>
      <w:r>
        <w:rPr>
          <w:sz w:val="26"/>
        </w:rPr>
        <w:t>не распространять ПД работника неопределенному кругу лиц без письмен-</w:t>
      </w:r>
      <w:r>
        <w:rPr>
          <w:spacing w:val="-62"/>
          <w:sz w:val="26"/>
        </w:rPr>
        <w:t xml:space="preserve"> </w:t>
      </w:r>
      <w:r>
        <w:rPr>
          <w:sz w:val="26"/>
        </w:rPr>
        <w:t>ного согласия работника, за исключением случаев, когда это необходимо 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 предупреждения угрозы жизни и здоровью работника, а также в слу-</w:t>
      </w:r>
      <w:r>
        <w:rPr>
          <w:spacing w:val="1"/>
          <w:sz w:val="26"/>
        </w:rPr>
        <w:t xml:space="preserve"> </w:t>
      </w:r>
      <w:r>
        <w:rPr>
          <w:sz w:val="26"/>
        </w:rPr>
        <w:t>чаях,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Трудовым</w:t>
      </w:r>
      <w:r>
        <w:rPr>
          <w:spacing w:val="1"/>
          <w:sz w:val="26"/>
        </w:rPr>
        <w:t xml:space="preserve"> </w:t>
      </w:r>
      <w:r>
        <w:rPr>
          <w:sz w:val="26"/>
        </w:rPr>
        <w:t>кодексом</w:t>
      </w:r>
      <w:r>
        <w:rPr>
          <w:spacing w:val="1"/>
          <w:sz w:val="26"/>
        </w:rPr>
        <w:t xml:space="preserve"> </w:t>
      </w:r>
      <w:r>
        <w:rPr>
          <w:sz w:val="26"/>
        </w:rPr>
        <w:t>РФ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иными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федеральными</w:t>
      </w:r>
      <w:r>
        <w:rPr>
          <w:spacing w:val="-62"/>
          <w:sz w:val="26"/>
        </w:rPr>
        <w:t xml:space="preserve"> </w:t>
      </w:r>
      <w:r>
        <w:rPr>
          <w:sz w:val="26"/>
        </w:rPr>
        <w:t>законами;</w:t>
      </w:r>
    </w:p>
    <w:p>
      <w:pPr>
        <w:pStyle w:val="ListParagraph"/>
        <w:numPr>
          <w:ilvl w:val="2"/>
          <w:numId w:val="11"/>
        </w:numPr>
        <w:tabs>
          <w:tab w:val="left" w:pos="1196" w:leader="none"/>
        </w:tabs>
        <w:spacing w:before="1" w:after="0"/>
        <w:ind w:left="1196" w:right="169" w:hanging="360"/>
        <w:rPr>
          <w:rFonts w:ascii="Microsoft Sans Serif" w:hAnsi="Microsoft Sans Serif"/>
          <w:sz w:val="26"/>
        </w:rPr>
      </w:pPr>
      <w:r>
        <w:rPr>
          <w:sz w:val="26"/>
        </w:rPr>
        <w:t>распространять ПД сотрудника неопределенному кругу лиц только раз-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субъектом ПД для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распространения.</w:t>
      </w:r>
    </w:p>
    <w:p>
      <w:pPr>
        <w:pStyle w:val="ListParagraph"/>
        <w:numPr>
          <w:ilvl w:val="1"/>
          <w:numId w:val="11"/>
        </w:numPr>
        <w:tabs>
          <w:tab w:val="left" w:pos="1138" w:leader="none"/>
        </w:tabs>
        <w:spacing w:before="60" w:after="0"/>
        <w:ind w:left="115" w:right="169" w:firstLine="568"/>
        <w:jc w:val="both"/>
        <w:rPr>
          <w:sz w:val="26"/>
        </w:rPr>
      </w:pPr>
      <w:r>
        <w:rPr>
          <w:sz w:val="26"/>
        </w:rPr>
        <w:t>В случае если из предоставленного работником согласия на обработку ПД,</w:t>
      </w:r>
      <w:r>
        <w:rPr>
          <w:spacing w:val="1"/>
          <w:sz w:val="26"/>
        </w:rPr>
        <w:t xml:space="preserve"> </w:t>
      </w:r>
      <w:r>
        <w:rPr>
          <w:sz w:val="26"/>
        </w:rPr>
        <w:t>разрешенных для распространения, не следует, что субъект ПД согласился с распро-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странением ПДн, такие персональные данные обрабатываются, без права распростра-</w:t>
      </w:r>
      <w:r>
        <w:rPr>
          <w:spacing w:val="1"/>
          <w:sz w:val="26"/>
        </w:rPr>
        <w:t xml:space="preserve"> </w:t>
      </w:r>
      <w:r>
        <w:rPr>
          <w:sz w:val="26"/>
        </w:rPr>
        <w:t>нения.</w:t>
      </w:r>
    </w:p>
    <w:p>
      <w:pPr>
        <w:pStyle w:val="ListParagraph"/>
        <w:numPr>
          <w:ilvl w:val="1"/>
          <w:numId w:val="11"/>
        </w:numPr>
        <w:tabs>
          <w:tab w:val="left" w:pos="1138" w:leader="none"/>
        </w:tabs>
        <w:spacing w:before="60" w:after="0"/>
        <w:ind w:left="115" w:right="169" w:firstLine="568"/>
        <w:jc w:val="both"/>
        <w:rPr>
          <w:sz w:val="26"/>
        </w:rPr>
      </w:pPr>
      <w:r>
        <w:rPr>
          <w:sz w:val="26"/>
        </w:rPr>
        <w:t>В случае если из предоставленного работником согласия на обработку пер-</w:t>
      </w:r>
      <w:r>
        <w:rPr>
          <w:spacing w:val="1"/>
          <w:sz w:val="26"/>
        </w:rPr>
        <w:t xml:space="preserve"> </w:t>
      </w:r>
      <w:r>
        <w:rPr>
          <w:sz w:val="26"/>
        </w:rPr>
        <w:t>сональных данных, разрешенных субъектом ПД</w:t>
      </w:r>
      <w:r>
        <w:rPr>
          <w:spacing w:val="1"/>
          <w:sz w:val="26"/>
        </w:rPr>
        <w:t xml:space="preserve"> </w:t>
      </w:r>
      <w:r>
        <w:rPr>
          <w:sz w:val="26"/>
        </w:rPr>
        <w:t>для распространения, не следует,</w:t>
      </w:r>
      <w:r>
        <w:rPr>
          <w:spacing w:val="1"/>
          <w:sz w:val="26"/>
        </w:rPr>
        <w:t xml:space="preserve"> </w:t>
      </w:r>
      <w:r>
        <w:rPr>
          <w:sz w:val="26"/>
        </w:rPr>
        <w:t>что работник не установил запреты и условия на обработку ПД, или если в предо-</w:t>
      </w:r>
      <w:r>
        <w:rPr>
          <w:spacing w:val="1"/>
          <w:sz w:val="26"/>
        </w:rPr>
        <w:t xml:space="preserve"> </w:t>
      </w:r>
      <w:r>
        <w:rPr>
          <w:sz w:val="26"/>
        </w:rPr>
        <w:t>ставленном субъектом ПД согласии не указаны категории и перечень персональных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данных, для обработки которых работник устанавливает условия и запреты, такие пе-</w:t>
      </w:r>
      <w:r>
        <w:rPr>
          <w:spacing w:val="1"/>
          <w:sz w:val="26"/>
        </w:rPr>
        <w:t xml:space="preserve"> </w:t>
      </w:r>
      <w:r>
        <w:rPr>
          <w:sz w:val="26"/>
        </w:rPr>
        <w:t>рсональные данные обрабатываются без передачи (распространения, предоставления,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доступа) и возможности осуществления иных действий с персональными данными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неограниченному</w:t>
      </w:r>
      <w:r>
        <w:rPr>
          <w:spacing w:val="-1"/>
          <w:sz w:val="26"/>
        </w:rPr>
        <w:t xml:space="preserve"> </w:t>
      </w:r>
      <w:r>
        <w:rPr>
          <w:sz w:val="26"/>
        </w:rPr>
        <w:t>кругу лиц.</w:t>
      </w:r>
    </w:p>
    <w:p>
      <w:pPr>
        <w:pStyle w:val="ListParagraph"/>
        <w:tabs>
          <w:tab w:val="left" w:pos="1138" w:leader="none"/>
        </w:tabs>
        <w:spacing w:before="60" w:after="0"/>
        <w:ind w:left="683" w:right="169" w:hanging="0"/>
        <w:jc w:val="right"/>
        <w:rPr>
          <w:sz w:val="26"/>
        </w:rPr>
      </w:pPr>
      <w:r>
        <w:rPr>
          <w:sz w:val="26"/>
        </w:rPr>
      </w:r>
    </w:p>
    <w:p>
      <w:pPr>
        <w:pStyle w:val="1"/>
        <w:numPr>
          <w:ilvl w:val="0"/>
          <w:numId w:val="11"/>
        </w:numPr>
        <w:tabs>
          <w:tab w:val="left" w:pos="2024" w:leader="none"/>
        </w:tabs>
        <w:spacing w:before="77" w:after="0"/>
        <w:ind w:left="2024" w:hanging="241"/>
        <w:jc w:val="left"/>
        <w:rPr>
          <w:color w:val="000009"/>
          <w:sz w:val="24"/>
        </w:rPr>
      </w:pPr>
      <w:r>
        <w:rPr>
          <w:color w:val="000009"/>
        </w:rPr>
        <w:t>ДОСТУП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ПЕРСОНАЛЬНЫМ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ДАННЫМ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РАБОТНИКА</w:t>
      </w:r>
    </w:p>
    <w:p>
      <w:pPr>
        <w:pStyle w:val="1"/>
        <w:tabs>
          <w:tab w:val="left" w:pos="2024" w:leader="none"/>
        </w:tabs>
        <w:spacing w:before="77" w:after="0"/>
        <w:ind w:left="2024" w:hanging="0"/>
        <w:jc w:val="right"/>
        <w:rPr>
          <w:color w:val="000009"/>
          <w:sz w:val="24"/>
        </w:rPr>
      </w:pPr>
      <w:r>
        <w:rPr>
          <w:color w:val="000009"/>
          <w:sz w:val="24"/>
        </w:rPr>
      </w:r>
    </w:p>
    <w:p>
      <w:pPr>
        <w:pStyle w:val="ListParagraph"/>
        <w:numPr>
          <w:ilvl w:val="1"/>
          <w:numId w:val="11"/>
        </w:numPr>
        <w:tabs>
          <w:tab w:val="left" w:pos="1104" w:leader="none"/>
        </w:tabs>
        <w:spacing w:before="119" w:after="0"/>
        <w:ind w:left="115" w:right="180" w:firstLine="568"/>
        <w:rPr>
          <w:sz w:val="24"/>
        </w:rPr>
      </w:pPr>
      <w:r>
        <w:rPr>
          <w:color w:val="000009"/>
          <w:sz w:val="26"/>
        </w:rPr>
        <w:t>Внутренний</w:t>
      </w:r>
      <w:r>
        <w:rPr>
          <w:color w:val="000009"/>
          <w:spacing w:val="42"/>
          <w:sz w:val="26"/>
        </w:rPr>
        <w:t xml:space="preserve"> </w:t>
      </w:r>
      <w:r>
        <w:rPr>
          <w:color w:val="000009"/>
          <w:sz w:val="26"/>
        </w:rPr>
        <w:t>доступ</w:t>
      </w:r>
      <w:r>
        <w:rPr>
          <w:color w:val="000009"/>
          <w:spacing w:val="42"/>
          <w:sz w:val="26"/>
        </w:rPr>
        <w:t xml:space="preserve"> </w:t>
      </w:r>
      <w:r>
        <w:rPr>
          <w:color w:val="000009"/>
          <w:sz w:val="26"/>
        </w:rPr>
        <w:t>(доступ</w:t>
      </w:r>
      <w:r>
        <w:rPr>
          <w:color w:val="000009"/>
          <w:spacing w:val="42"/>
          <w:sz w:val="26"/>
        </w:rPr>
        <w:t xml:space="preserve"> </w:t>
      </w:r>
      <w:r>
        <w:rPr>
          <w:color w:val="000009"/>
          <w:sz w:val="26"/>
        </w:rPr>
        <w:t>внутри</w:t>
      </w:r>
      <w:r>
        <w:rPr>
          <w:color w:val="000009"/>
          <w:spacing w:val="42"/>
          <w:sz w:val="26"/>
        </w:rPr>
        <w:t xml:space="preserve"> </w:t>
      </w:r>
      <w:r>
        <w:rPr>
          <w:color w:val="000009"/>
          <w:sz w:val="26"/>
        </w:rPr>
        <w:t>общеобразовательного</w:t>
      </w:r>
      <w:r>
        <w:rPr>
          <w:color w:val="000009"/>
          <w:spacing w:val="43"/>
          <w:sz w:val="26"/>
        </w:rPr>
        <w:t xml:space="preserve"> </w:t>
      </w:r>
      <w:r>
        <w:rPr>
          <w:color w:val="000009"/>
          <w:sz w:val="26"/>
        </w:rPr>
        <w:t>учреждения).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  <w:u w:val="single" w:color="000009"/>
        </w:rPr>
        <w:t>Право</w:t>
      </w:r>
      <w:r>
        <w:rPr>
          <w:color w:val="000009"/>
          <w:spacing w:val="-1"/>
          <w:sz w:val="26"/>
          <w:u w:val="single" w:color="000009"/>
        </w:rPr>
        <w:t xml:space="preserve"> </w:t>
      </w:r>
      <w:r>
        <w:rPr>
          <w:color w:val="000009"/>
          <w:sz w:val="26"/>
          <w:u w:val="single" w:color="000009"/>
        </w:rPr>
        <w:t>доступа</w:t>
      </w:r>
      <w:r>
        <w:rPr>
          <w:color w:val="000009"/>
          <w:spacing w:val="-1"/>
          <w:sz w:val="26"/>
          <w:u w:val="single" w:color="000009"/>
        </w:rPr>
        <w:t xml:space="preserve"> </w:t>
      </w:r>
      <w:r>
        <w:rPr>
          <w:color w:val="000009"/>
          <w:sz w:val="26"/>
          <w:u w:val="single" w:color="000009"/>
        </w:rPr>
        <w:t>к</w:t>
      </w:r>
      <w:r>
        <w:rPr>
          <w:color w:val="000009"/>
          <w:spacing w:val="-1"/>
          <w:sz w:val="26"/>
          <w:u w:val="single" w:color="000009"/>
        </w:rPr>
        <w:t xml:space="preserve"> </w:t>
      </w:r>
      <w:r>
        <w:rPr>
          <w:color w:val="000009"/>
          <w:sz w:val="26"/>
          <w:u w:val="single" w:color="000009"/>
        </w:rPr>
        <w:t>персональным данным</w:t>
      </w:r>
      <w:r>
        <w:rPr>
          <w:color w:val="000009"/>
          <w:spacing w:val="-1"/>
          <w:sz w:val="26"/>
          <w:u w:val="single" w:color="000009"/>
        </w:rPr>
        <w:t xml:space="preserve"> </w:t>
      </w:r>
      <w:r>
        <w:rPr>
          <w:color w:val="000009"/>
          <w:sz w:val="26"/>
          <w:u w:val="single" w:color="000009"/>
        </w:rPr>
        <w:t>работника</w:t>
      </w:r>
      <w:r>
        <w:rPr>
          <w:color w:val="000009"/>
          <w:spacing w:val="-1"/>
          <w:sz w:val="26"/>
          <w:u w:val="single" w:color="000009"/>
        </w:rPr>
        <w:t xml:space="preserve"> </w:t>
      </w:r>
      <w:r>
        <w:rPr>
          <w:color w:val="000009"/>
          <w:sz w:val="26"/>
          <w:u w:val="single" w:color="000009"/>
        </w:rPr>
        <w:t>имеют:</w:t>
      </w:r>
    </w:p>
    <w:p>
      <w:pPr>
        <w:pStyle w:val="ListParagraph"/>
        <w:numPr>
          <w:ilvl w:val="0"/>
          <w:numId w:val="5"/>
        </w:numPr>
        <w:tabs>
          <w:tab w:val="left" w:pos="1119" w:leader="none"/>
          <w:tab w:val="left" w:pos="1120" w:leader="none"/>
        </w:tabs>
        <w:jc w:val="left"/>
        <w:rPr>
          <w:sz w:val="26"/>
        </w:rPr>
      </w:pPr>
      <w:r>
        <w:rPr>
          <w:color w:val="000009"/>
          <w:sz w:val="26"/>
        </w:rPr>
        <w:t>директор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ЧОУ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«Православная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Гимназия Игнатия Брянчанинова»;</w:t>
      </w:r>
    </w:p>
    <w:p>
      <w:pPr>
        <w:pStyle w:val="ListParagraph"/>
        <w:numPr>
          <w:ilvl w:val="0"/>
          <w:numId w:val="5"/>
        </w:numPr>
        <w:tabs>
          <w:tab w:val="left" w:pos="1119" w:leader="none"/>
          <w:tab w:val="left" w:pos="1120" w:leader="none"/>
        </w:tabs>
        <w:spacing w:lineRule="exact" w:line="298"/>
        <w:jc w:val="left"/>
        <w:rPr>
          <w:sz w:val="26"/>
        </w:rPr>
      </w:pPr>
      <w:r>
        <w:rPr>
          <w:color w:val="000009"/>
          <w:sz w:val="26"/>
        </w:rPr>
        <w:t>заместитель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директора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по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учебно‒воспитательной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работе;</w:t>
      </w:r>
    </w:p>
    <w:p>
      <w:pPr>
        <w:pStyle w:val="ListParagraph"/>
        <w:numPr>
          <w:ilvl w:val="0"/>
          <w:numId w:val="5"/>
        </w:numPr>
        <w:tabs>
          <w:tab w:val="left" w:pos="1119" w:leader="none"/>
          <w:tab w:val="left" w:pos="1120" w:leader="none"/>
        </w:tabs>
        <w:spacing w:lineRule="exact" w:line="298" w:before="1" w:after="0"/>
        <w:jc w:val="left"/>
        <w:rPr>
          <w:sz w:val="26"/>
        </w:rPr>
      </w:pPr>
      <w:r>
        <w:rPr>
          <w:color w:val="000009"/>
          <w:sz w:val="26"/>
        </w:rPr>
        <w:t>заместитель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директора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по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воспитательной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работе;</w:t>
      </w:r>
    </w:p>
    <w:p>
      <w:pPr>
        <w:pStyle w:val="ListParagraph"/>
        <w:numPr>
          <w:ilvl w:val="0"/>
          <w:numId w:val="5"/>
        </w:numPr>
        <w:tabs>
          <w:tab w:val="left" w:pos="1119" w:leader="none"/>
          <w:tab w:val="left" w:pos="1120" w:leader="none"/>
        </w:tabs>
        <w:spacing w:lineRule="exact" w:line="298"/>
        <w:jc w:val="left"/>
        <w:rPr>
          <w:sz w:val="26"/>
        </w:rPr>
      </w:pPr>
      <w:r>
        <w:rPr>
          <w:color w:val="000009"/>
          <w:sz w:val="26"/>
        </w:rPr>
        <w:t>заместитель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директора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по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административно‒хозяйственной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работе;</w:t>
      </w:r>
    </w:p>
    <w:p>
      <w:pPr>
        <w:pStyle w:val="ListParagraph"/>
        <w:numPr>
          <w:ilvl w:val="0"/>
          <w:numId w:val="5"/>
        </w:numPr>
        <w:tabs>
          <w:tab w:val="left" w:pos="1119" w:leader="none"/>
          <w:tab w:val="left" w:pos="1120" w:leader="none"/>
        </w:tabs>
        <w:spacing w:before="1" w:after="0"/>
        <w:ind w:left="1120" w:right="169" w:hanging="360"/>
        <w:jc w:val="left"/>
        <w:rPr>
          <w:sz w:val="26"/>
        </w:rPr>
      </w:pPr>
      <w:r>
        <w:rPr>
          <w:color w:val="000009"/>
          <w:sz w:val="26"/>
        </w:rPr>
        <w:t>сотрудники отдела кадров — к тем данным, которые необходимы для выпол-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нения конкретных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трудовых</w:t>
      </w:r>
      <w:r>
        <w:rPr>
          <w:color w:val="000009"/>
          <w:spacing w:val="2"/>
          <w:sz w:val="26"/>
        </w:rPr>
        <w:t xml:space="preserve"> </w:t>
      </w:r>
      <w:r>
        <w:rPr>
          <w:color w:val="000009"/>
          <w:sz w:val="26"/>
        </w:rPr>
        <w:t>функций;</w:t>
      </w:r>
    </w:p>
    <w:p>
      <w:pPr>
        <w:pStyle w:val="ListParagraph"/>
        <w:numPr>
          <w:ilvl w:val="0"/>
          <w:numId w:val="5"/>
        </w:numPr>
        <w:tabs>
          <w:tab w:val="left" w:pos="1119" w:leader="none"/>
          <w:tab w:val="left" w:pos="1120" w:leader="none"/>
        </w:tabs>
        <w:ind w:left="1120" w:right="169" w:hanging="360"/>
        <w:jc w:val="left"/>
        <w:rPr>
          <w:sz w:val="26"/>
        </w:rPr>
      </w:pPr>
      <w:r>
        <w:rPr>
          <w:color w:val="000009"/>
          <w:sz w:val="26"/>
        </w:rPr>
        <w:t>сотрудники</w:t>
      </w:r>
      <w:r>
        <w:rPr>
          <w:color w:val="000009"/>
          <w:spacing w:val="19"/>
          <w:sz w:val="26"/>
        </w:rPr>
        <w:t xml:space="preserve"> </w:t>
      </w:r>
      <w:r>
        <w:rPr>
          <w:color w:val="000009"/>
          <w:sz w:val="26"/>
        </w:rPr>
        <w:t>бухгалтерии</w:t>
      </w:r>
      <w:r>
        <w:rPr>
          <w:color w:val="000009"/>
          <w:spacing w:val="19"/>
          <w:sz w:val="26"/>
        </w:rPr>
        <w:t xml:space="preserve"> </w:t>
      </w:r>
      <w:r>
        <w:rPr>
          <w:color w:val="000009"/>
          <w:sz w:val="26"/>
        </w:rPr>
        <w:t>—</w:t>
      </w:r>
      <w:r>
        <w:rPr>
          <w:color w:val="000009"/>
          <w:spacing w:val="18"/>
          <w:sz w:val="26"/>
        </w:rPr>
        <w:t xml:space="preserve"> </w:t>
      </w:r>
      <w:r>
        <w:rPr>
          <w:color w:val="000009"/>
          <w:sz w:val="26"/>
        </w:rPr>
        <w:t>к</w:t>
      </w:r>
      <w:r>
        <w:rPr>
          <w:color w:val="000009"/>
          <w:spacing w:val="19"/>
          <w:sz w:val="26"/>
        </w:rPr>
        <w:t xml:space="preserve"> </w:t>
      </w:r>
      <w:r>
        <w:rPr>
          <w:color w:val="000009"/>
          <w:sz w:val="26"/>
        </w:rPr>
        <w:t>тем</w:t>
      </w:r>
      <w:r>
        <w:rPr>
          <w:color w:val="000009"/>
          <w:spacing w:val="17"/>
          <w:sz w:val="26"/>
        </w:rPr>
        <w:t xml:space="preserve"> </w:t>
      </w:r>
      <w:r>
        <w:rPr>
          <w:color w:val="000009"/>
          <w:sz w:val="26"/>
        </w:rPr>
        <w:t>данным,</w:t>
      </w:r>
      <w:r>
        <w:rPr>
          <w:color w:val="000009"/>
          <w:spacing w:val="19"/>
          <w:sz w:val="26"/>
        </w:rPr>
        <w:t xml:space="preserve"> </w:t>
      </w:r>
      <w:r>
        <w:rPr>
          <w:color w:val="000009"/>
          <w:sz w:val="26"/>
        </w:rPr>
        <w:t>которые</w:t>
      </w:r>
      <w:r>
        <w:rPr>
          <w:color w:val="000009"/>
          <w:spacing w:val="20"/>
          <w:sz w:val="26"/>
        </w:rPr>
        <w:t xml:space="preserve"> </w:t>
      </w:r>
      <w:r>
        <w:rPr>
          <w:color w:val="000009"/>
          <w:sz w:val="26"/>
        </w:rPr>
        <w:t>необходимы</w:t>
      </w:r>
      <w:r>
        <w:rPr>
          <w:color w:val="000009"/>
          <w:spacing w:val="19"/>
          <w:sz w:val="26"/>
        </w:rPr>
        <w:t xml:space="preserve"> </w:t>
      </w:r>
      <w:r>
        <w:rPr>
          <w:color w:val="000009"/>
          <w:sz w:val="26"/>
        </w:rPr>
        <w:t>для</w:t>
      </w:r>
      <w:r>
        <w:rPr>
          <w:color w:val="000009"/>
          <w:spacing w:val="18"/>
          <w:sz w:val="26"/>
        </w:rPr>
        <w:t xml:space="preserve"> </w:t>
      </w:r>
      <w:r>
        <w:rPr>
          <w:color w:val="000009"/>
          <w:sz w:val="26"/>
        </w:rPr>
        <w:t>выпол-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нения конкретных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трудовых</w:t>
      </w:r>
      <w:r>
        <w:rPr>
          <w:color w:val="000009"/>
          <w:spacing w:val="2"/>
          <w:sz w:val="26"/>
        </w:rPr>
        <w:t xml:space="preserve"> </w:t>
      </w:r>
      <w:r>
        <w:rPr>
          <w:color w:val="000009"/>
          <w:sz w:val="26"/>
        </w:rPr>
        <w:t>функций;</w:t>
      </w:r>
    </w:p>
    <w:p>
      <w:pPr>
        <w:pStyle w:val="ListParagraph"/>
        <w:numPr>
          <w:ilvl w:val="0"/>
          <w:numId w:val="5"/>
        </w:numPr>
        <w:tabs>
          <w:tab w:val="left" w:pos="1119" w:leader="none"/>
          <w:tab w:val="left" w:pos="1120" w:leader="none"/>
        </w:tabs>
        <w:jc w:val="left"/>
        <w:rPr>
          <w:sz w:val="26"/>
        </w:rPr>
      </w:pPr>
      <w:r>
        <w:rPr>
          <w:color w:val="000009"/>
          <w:sz w:val="26"/>
        </w:rPr>
        <w:t>сам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субъект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персональных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данных.</w:t>
      </w:r>
    </w:p>
    <w:p>
      <w:pPr>
        <w:pStyle w:val="ListParagraph"/>
        <w:numPr>
          <w:ilvl w:val="1"/>
          <w:numId w:val="11"/>
        </w:numPr>
        <w:tabs>
          <w:tab w:val="left" w:pos="1104" w:leader="none"/>
        </w:tabs>
        <w:spacing w:before="59" w:after="0"/>
        <w:ind w:left="115" w:right="169" w:firstLine="568"/>
        <w:jc w:val="both"/>
        <w:rPr>
          <w:sz w:val="24"/>
        </w:rPr>
      </w:pPr>
      <w:r>
        <w:rPr>
          <w:color w:val="000009"/>
          <w:sz w:val="26"/>
        </w:rPr>
        <w:t>Доступ работника Гимназии к персональным данным прекращается с даты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прекращения трудовых отношений, либо даты изменения должностных обязанностей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сотрудника и/или исключения сотрудника из списка лиц, имеющих право доступа к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ПД. В случае увольнения все носители, содержащие ПД, которые в соответствии с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должностными обязанностями находились в распоряжении работника во время ра-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боты в ЧОУ «Православная Гимназия Игнатия Брянчанинова», должны быть переданы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администрации общеобразовательного учреждения.</w:t>
      </w:r>
    </w:p>
    <w:p>
      <w:pPr>
        <w:pStyle w:val="ListParagraph"/>
        <w:numPr>
          <w:ilvl w:val="1"/>
          <w:numId w:val="11"/>
        </w:numPr>
        <w:tabs>
          <w:tab w:val="left" w:pos="1138" w:leader="none"/>
        </w:tabs>
        <w:spacing w:lineRule="exact" w:line="298" w:before="62" w:after="0"/>
        <w:ind w:left="1138" w:hanging="454"/>
        <w:jc w:val="both"/>
        <w:rPr>
          <w:sz w:val="26"/>
        </w:rPr>
      </w:pPr>
      <w:r>
        <w:rPr>
          <w:color w:val="000009"/>
          <w:sz w:val="26"/>
        </w:rPr>
        <w:t>Внешний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доступ.</w:t>
      </w:r>
    </w:p>
    <w:p>
      <w:pPr>
        <w:pStyle w:val="Style17"/>
        <w:ind w:left="115" w:right="182" w:firstLine="568"/>
        <w:jc w:val="both"/>
        <w:rPr/>
      </w:pPr>
      <w:r>
        <w:rPr>
          <w:color w:val="000009"/>
          <w:u w:val="single" w:color="000009"/>
        </w:rPr>
        <w:t>Персональные данные вне Гимназии могут представляться в государственные и</w:t>
      </w:r>
      <w:r>
        <w:rPr>
          <w:color w:val="000009"/>
          <w:spacing w:val="1"/>
        </w:rPr>
        <w:t xml:space="preserve"> </w:t>
      </w:r>
      <w:r>
        <w:rPr>
          <w:color w:val="000009"/>
          <w:u w:val="single" w:color="000009"/>
        </w:rPr>
        <w:t>негосударственные функциональные</w:t>
      </w:r>
      <w:r>
        <w:rPr>
          <w:color w:val="000009"/>
          <w:spacing w:val="-1"/>
          <w:u w:val="single" w:color="000009"/>
        </w:rPr>
        <w:t xml:space="preserve"> </w:t>
      </w:r>
      <w:r>
        <w:rPr>
          <w:color w:val="000009"/>
          <w:u w:val="single" w:color="000009"/>
        </w:rPr>
        <w:t>структуры:</w:t>
      </w:r>
    </w:p>
    <w:p>
      <w:pPr>
        <w:pStyle w:val="ListParagraph"/>
        <w:numPr>
          <w:ilvl w:val="0"/>
          <w:numId w:val="4"/>
        </w:numPr>
        <w:tabs>
          <w:tab w:val="left" w:pos="1119" w:leader="none"/>
          <w:tab w:val="left" w:pos="1120" w:leader="none"/>
        </w:tabs>
        <w:jc w:val="left"/>
        <w:rPr>
          <w:rFonts w:ascii="Microsoft Sans Serif" w:hAnsi="Microsoft Sans Serif"/>
          <w:color w:val="000009"/>
          <w:sz w:val="26"/>
        </w:rPr>
      </w:pPr>
      <w:r>
        <w:rPr>
          <w:color w:val="000009"/>
          <w:sz w:val="26"/>
        </w:rPr>
        <w:t>налоговые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инспекции;</w:t>
      </w:r>
    </w:p>
    <w:p>
      <w:pPr>
        <w:pStyle w:val="ListParagraph"/>
        <w:numPr>
          <w:ilvl w:val="0"/>
          <w:numId w:val="4"/>
        </w:numPr>
        <w:tabs>
          <w:tab w:val="left" w:pos="1119" w:leader="none"/>
          <w:tab w:val="left" w:pos="1120" w:leader="none"/>
        </w:tabs>
        <w:jc w:val="left"/>
        <w:rPr>
          <w:rFonts w:ascii="Microsoft Sans Serif" w:hAnsi="Microsoft Sans Serif"/>
          <w:color w:val="000009"/>
          <w:sz w:val="26"/>
        </w:rPr>
      </w:pPr>
      <w:r>
        <w:rPr>
          <w:color w:val="000009"/>
          <w:sz w:val="26"/>
        </w:rPr>
        <w:t>правоохранительные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органы;</w:t>
      </w:r>
    </w:p>
    <w:p>
      <w:pPr>
        <w:pStyle w:val="ListParagraph"/>
        <w:numPr>
          <w:ilvl w:val="0"/>
          <w:numId w:val="4"/>
        </w:numPr>
        <w:tabs>
          <w:tab w:val="left" w:pos="1119" w:leader="none"/>
          <w:tab w:val="left" w:pos="1120" w:leader="none"/>
        </w:tabs>
        <w:spacing w:before="1" w:after="0"/>
        <w:jc w:val="left"/>
        <w:rPr>
          <w:rFonts w:ascii="Microsoft Sans Serif" w:hAnsi="Microsoft Sans Serif"/>
          <w:color w:val="000009"/>
          <w:sz w:val="26"/>
        </w:rPr>
      </w:pPr>
      <w:r>
        <w:rPr>
          <w:color w:val="000009"/>
          <w:sz w:val="26"/>
        </w:rPr>
        <w:t>органы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статистики;</w:t>
      </w:r>
    </w:p>
    <w:p>
      <w:pPr>
        <w:pStyle w:val="ListParagraph"/>
        <w:numPr>
          <w:ilvl w:val="0"/>
          <w:numId w:val="4"/>
        </w:numPr>
        <w:tabs>
          <w:tab w:val="left" w:pos="1119" w:leader="none"/>
          <w:tab w:val="left" w:pos="1120" w:leader="none"/>
        </w:tabs>
        <w:spacing w:before="1" w:after="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страховые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агентства;</w:t>
      </w:r>
    </w:p>
    <w:p>
      <w:pPr>
        <w:pStyle w:val="ListParagraph"/>
        <w:numPr>
          <w:ilvl w:val="0"/>
          <w:numId w:val="4"/>
        </w:numPr>
        <w:tabs>
          <w:tab w:val="left" w:pos="1119" w:leader="none"/>
          <w:tab w:val="left" w:pos="1120" w:leader="none"/>
        </w:tabs>
        <w:spacing w:before="1" w:after="0"/>
        <w:jc w:val="left"/>
        <w:rPr>
          <w:rFonts w:ascii="Microsoft Sans Serif" w:hAnsi="Microsoft Sans Serif"/>
          <w:color w:val="000009"/>
          <w:sz w:val="26"/>
        </w:rPr>
      </w:pPr>
      <w:r>
        <w:rPr>
          <w:color w:val="000009"/>
          <w:sz w:val="26"/>
        </w:rPr>
        <w:t>военкоматы;</w:t>
      </w:r>
    </w:p>
    <w:p>
      <w:pPr>
        <w:pStyle w:val="ListParagraph"/>
        <w:numPr>
          <w:ilvl w:val="0"/>
          <w:numId w:val="4"/>
        </w:numPr>
        <w:tabs>
          <w:tab w:val="left" w:pos="1119" w:leader="none"/>
          <w:tab w:val="left" w:pos="1120" w:leader="none"/>
        </w:tabs>
        <w:spacing w:before="1" w:after="0"/>
        <w:jc w:val="left"/>
        <w:rPr>
          <w:rFonts w:ascii="Microsoft Sans Serif" w:hAnsi="Microsoft Sans Serif"/>
          <w:color w:val="000009"/>
          <w:sz w:val="26"/>
        </w:rPr>
      </w:pPr>
      <w:r>
        <w:rPr>
          <w:color w:val="000009"/>
          <w:sz w:val="26"/>
        </w:rPr>
        <w:t>органы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социального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страхования;</w:t>
      </w:r>
    </w:p>
    <w:p>
      <w:pPr>
        <w:pStyle w:val="ListParagraph"/>
        <w:numPr>
          <w:ilvl w:val="0"/>
          <w:numId w:val="4"/>
        </w:numPr>
        <w:tabs>
          <w:tab w:val="left" w:pos="1119" w:leader="none"/>
          <w:tab w:val="left" w:pos="1120" w:leader="none"/>
        </w:tabs>
        <w:spacing w:before="1" w:after="0"/>
        <w:jc w:val="left"/>
        <w:rPr>
          <w:rFonts w:ascii="Microsoft Sans Serif" w:hAnsi="Microsoft Sans Serif"/>
          <w:color w:val="000009"/>
          <w:sz w:val="26"/>
        </w:rPr>
      </w:pPr>
      <w:r>
        <w:rPr>
          <w:color w:val="000009"/>
          <w:sz w:val="26"/>
        </w:rPr>
        <w:t>пенсионные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фонды;</w:t>
      </w:r>
    </w:p>
    <w:p>
      <w:pPr>
        <w:pStyle w:val="ListParagraph"/>
        <w:numPr>
          <w:ilvl w:val="0"/>
          <w:numId w:val="4"/>
        </w:numPr>
        <w:tabs>
          <w:tab w:val="left" w:pos="1119" w:leader="none"/>
          <w:tab w:val="left" w:pos="1120" w:leader="none"/>
        </w:tabs>
        <w:spacing w:before="1" w:after="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подразделения</w:t>
      </w:r>
      <w:r>
        <w:rPr>
          <w:color w:val="000009"/>
          <w:spacing w:val="-7"/>
          <w:sz w:val="26"/>
        </w:rPr>
        <w:t xml:space="preserve"> </w:t>
      </w:r>
      <w:r>
        <w:rPr>
          <w:color w:val="000009"/>
          <w:sz w:val="26"/>
        </w:rPr>
        <w:t>муниципальных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органов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управления.</w:t>
      </w:r>
    </w:p>
    <w:p>
      <w:pPr>
        <w:pStyle w:val="ListParagraph"/>
        <w:numPr>
          <w:ilvl w:val="1"/>
          <w:numId w:val="11"/>
        </w:numPr>
        <w:tabs>
          <w:tab w:val="left" w:pos="1138" w:leader="none"/>
        </w:tabs>
        <w:spacing w:before="59" w:after="0"/>
        <w:ind w:left="1138" w:hanging="454"/>
        <w:rPr>
          <w:sz w:val="26"/>
        </w:rPr>
      </w:pPr>
      <w:r>
        <w:rPr>
          <w:color w:val="000009"/>
          <w:sz w:val="26"/>
        </w:rPr>
        <w:t>Другие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организации.</w:t>
      </w:r>
    </w:p>
    <w:p>
      <w:pPr>
        <w:pStyle w:val="Style17"/>
        <w:spacing w:before="1" w:after="0"/>
        <w:ind w:left="115" w:right="169" w:firstLine="568"/>
        <w:jc w:val="both"/>
        <w:rPr/>
      </w:pPr>
      <w:r>
        <w:rPr>
          <w:color w:val="000009"/>
        </w:rPr>
        <w:t>Сведения о работнике (в том числе уволенном) могут быть предоставлены дру-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гой организации только с письменного запроса на бланке организации с приложением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копии заявления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работника.</w:t>
      </w:r>
    </w:p>
    <w:p>
      <w:pPr>
        <w:pStyle w:val="ListParagraph"/>
        <w:numPr>
          <w:ilvl w:val="1"/>
          <w:numId w:val="11"/>
        </w:numPr>
        <w:tabs>
          <w:tab w:val="left" w:pos="1138" w:leader="none"/>
        </w:tabs>
        <w:spacing w:before="60" w:after="0"/>
        <w:ind w:left="1138" w:hanging="454"/>
        <w:jc w:val="both"/>
        <w:rPr>
          <w:sz w:val="26"/>
        </w:rPr>
      </w:pPr>
      <w:r>
        <w:rPr>
          <w:color w:val="000009"/>
          <w:sz w:val="26"/>
        </w:rPr>
        <w:t>Родственники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члены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семей.</w:t>
      </w:r>
    </w:p>
    <w:p>
      <w:pPr>
        <w:pStyle w:val="Style17"/>
        <w:spacing w:before="1" w:after="0"/>
        <w:ind w:left="115" w:right="183" w:firstLine="568"/>
        <w:jc w:val="both"/>
        <w:rPr/>
      </w:pPr>
      <w:r>
        <w:rPr>
          <w:color w:val="000009"/>
        </w:rPr>
        <w:t>Персональные данные работника могут быть предоставлены родственникам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членам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семьи только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письменного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разрешения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самого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работника.</w:t>
      </w:r>
    </w:p>
    <w:p>
      <w:pPr>
        <w:pStyle w:val="Style17"/>
        <w:rPr>
          <w:sz w:val="28"/>
        </w:rPr>
      </w:pPr>
      <w:r>
        <w:rPr>
          <w:sz w:val="28"/>
        </w:rPr>
      </w:r>
    </w:p>
    <w:p>
      <w:pPr>
        <w:pStyle w:val="1"/>
        <w:numPr>
          <w:ilvl w:val="0"/>
          <w:numId w:val="11"/>
        </w:numPr>
        <w:tabs>
          <w:tab w:val="left" w:pos="1774" w:leader="none"/>
        </w:tabs>
        <w:spacing w:before="244" w:after="0"/>
        <w:ind w:left="1774" w:hanging="260"/>
        <w:jc w:val="left"/>
        <w:rPr>
          <w:color w:val="000009"/>
        </w:rPr>
      </w:pPr>
      <w:r>
        <w:rPr>
          <w:color w:val="000009"/>
        </w:rPr>
        <w:t>ЗАЩИТА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ПЕРСОНАЛЬНЫХ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РАБОТНИКА</w:t>
      </w:r>
    </w:p>
    <w:p>
      <w:pPr>
        <w:pStyle w:val="Style17"/>
        <w:spacing w:before="121" w:after="0"/>
        <w:ind w:left="115" w:right="169" w:firstLine="568"/>
        <w:jc w:val="both"/>
        <w:rPr/>
      </w:pPr>
      <w:r>
        <w:rPr>
          <w:color w:val="000009"/>
        </w:rPr>
        <w:t>Комплекс мер по защите и обеспечению безопасности ПД включает организа-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ционные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меры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программно-технические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средства защиты.</w:t>
      </w:r>
    </w:p>
    <w:p>
      <w:pPr>
        <w:pStyle w:val="ListParagraph"/>
        <w:numPr>
          <w:ilvl w:val="1"/>
          <w:numId w:val="11"/>
        </w:numPr>
        <w:tabs>
          <w:tab w:val="left" w:pos="1138" w:leader="none"/>
        </w:tabs>
        <w:spacing w:before="60" w:after="0"/>
        <w:ind w:left="115" w:right="169" w:firstLine="568"/>
        <w:jc w:val="both"/>
        <w:rPr>
          <w:sz w:val="26"/>
        </w:rPr>
      </w:pPr>
      <w:r>
        <w:rPr>
          <w:color w:val="000009"/>
          <w:sz w:val="26"/>
        </w:rPr>
        <w:t>В целях обеспечения сохранности и конфиденциальности персональных дан-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ных</w:t>
      </w:r>
      <w:r>
        <w:rPr>
          <w:color w:val="000009"/>
          <w:spacing w:val="53"/>
          <w:sz w:val="26"/>
        </w:rPr>
        <w:t xml:space="preserve"> </w:t>
      </w:r>
      <w:r>
        <w:rPr>
          <w:color w:val="000009"/>
          <w:sz w:val="26"/>
        </w:rPr>
        <w:t>работников</w:t>
      </w:r>
      <w:r>
        <w:rPr>
          <w:color w:val="000009"/>
          <w:spacing w:val="55"/>
          <w:sz w:val="26"/>
        </w:rPr>
        <w:t xml:space="preserve"> </w:t>
      </w:r>
      <w:r>
        <w:rPr>
          <w:color w:val="000009"/>
          <w:sz w:val="26"/>
        </w:rPr>
        <w:t>общеобразовательного</w:t>
      </w:r>
      <w:r>
        <w:rPr>
          <w:color w:val="000009"/>
          <w:spacing w:val="53"/>
          <w:sz w:val="26"/>
        </w:rPr>
        <w:t xml:space="preserve"> </w:t>
      </w:r>
      <w:r>
        <w:rPr>
          <w:color w:val="000009"/>
          <w:sz w:val="26"/>
        </w:rPr>
        <w:t>учреждения</w:t>
      </w:r>
      <w:r>
        <w:rPr>
          <w:color w:val="000009"/>
          <w:spacing w:val="55"/>
          <w:sz w:val="26"/>
        </w:rPr>
        <w:t xml:space="preserve"> </w:t>
      </w:r>
      <w:r>
        <w:rPr>
          <w:color w:val="000009"/>
          <w:sz w:val="26"/>
        </w:rPr>
        <w:t>все</w:t>
      </w:r>
      <w:r>
        <w:rPr>
          <w:color w:val="000009"/>
          <w:spacing w:val="55"/>
          <w:sz w:val="26"/>
        </w:rPr>
        <w:t xml:space="preserve"> </w:t>
      </w:r>
      <w:r>
        <w:rPr>
          <w:color w:val="000009"/>
          <w:sz w:val="26"/>
        </w:rPr>
        <w:t>операции</w:t>
      </w:r>
      <w:r>
        <w:rPr>
          <w:color w:val="000009"/>
          <w:spacing w:val="54"/>
          <w:sz w:val="26"/>
        </w:rPr>
        <w:t xml:space="preserve"> </w:t>
      </w:r>
      <w:r>
        <w:rPr>
          <w:color w:val="000009"/>
          <w:sz w:val="26"/>
        </w:rPr>
        <w:t>по</w:t>
      </w:r>
      <w:r>
        <w:rPr>
          <w:color w:val="000009"/>
          <w:spacing w:val="54"/>
          <w:sz w:val="26"/>
        </w:rPr>
        <w:t xml:space="preserve"> </w:t>
      </w:r>
      <w:r>
        <w:rPr>
          <w:color w:val="000009"/>
          <w:sz w:val="26"/>
        </w:rPr>
        <w:t>оформлению,</w:t>
      </w:r>
    </w:p>
    <w:p>
      <w:pPr>
        <w:pStyle w:val="Style17"/>
        <w:spacing w:before="77" w:after="0"/>
        <w:ind w:left="115" w:right="181" w:hanging="0"/>
        <w:jc w:val="both"/>
        <w:rPr/>
      </w:pPr>
      <w:r>
        <w:rPr>
          <w:color w:val="000009"/>
        </w:rPr>
        <w:t>формированию,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хранению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 работниками, осуществляющими данную работу в соответствии со своими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служебными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обязанностями,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зафиксированными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должностных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инструкциях.</w:t>
      </w:r>
    </w:p>
    <w:p>
      <w:pPr>
        <w:pStyle w:val="ListParagraph"/>
        <w:numPr>
          <w:ilvl w:val="1"/>
          <w:numId w:val="11"/>
        </w:numPr>
        <w:tabs>
          <w:tab w:val="left" w:pos="1138" w:leader="none"/>
        </w:tabs>
        <w:spacing w:before="59" w:after="0"/>
        <w:ind w:left="115" w:right="169" w:firstLine="568"/>
        <w:jc w:val="both"/>
        <w:rPr>
          <w:sz w:val="26"/>
        </w:rPr>
      </w:pPr>
      <w:r>
        <w:rPr>
          <w:color w:val="000009"/>
          <w:sz w:val="26"/>
        </w:rPr>
        <w:t>Ответы на письменные запросы других организаций и учреждений в преде-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лах их компетенции и предоставленных полномочий даются в письменной форме на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бланке Гимназии и в том объеме, который позволяет не разглашать излишний объем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персональных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сведений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работниках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ЧОУ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«Православная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Гимназия Игнатия Брянчанинова».</w:t>
      </w:r>
    </w:p>
    <w:p>
      <w:pPr>
        <w:pStyle w:val="ListParagraph"/>
        <w:numPr>
          <w:ilvl w:val="1"/>
          <w:numId w:val="11"/>
        </w:numPr>
        <w:tabs>
          <w:tab w:val="left" w:pos="1138" w:leader="none"/>
        </w:tabs>
        <w:spacing w:before="61" w:after="0"/>
        <w:ind w:left="115" w:right="169" w:firstLine="568"/>
        <w:jc w:val="both"/>
        <w:rPr>
          <w:sz w:val="26"/>
        </w:rPr>
      </w:pPr>
      <w:r>
        <w:rPr>
          <w:color w:val="000009"/>
          <w:sz w:val="26"/>
        </w:rPr>
        <w:t>Передача информации, содержащей сведения о персональных данных работ-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ников Гимназии, по телефону, факсу, электронной почте без письменного согласия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работника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запрещается.</w:t>
      </w:r>
    </w:p>
    <w:p>
      <w:pPr>
        <w:pStyle w:val="ListParagraph"/>
        <w:numPr>
          <w:ilvl w:val="1"/>
          <w:numId w:val="11"/>
        </w:numPr>
        <w:tabs>
          <w:tab w:val="left" w:pos="1138" w:leader="none"/>
        </w:tabs>
        <w:spacing w:before="59" w:after="0"/>
        <w:ind w:left="115" w:right="169" w:firstLine="568"/>
        <w:jc w:val="both"/>
        <w:rPr>
          <w:sz w:val="26"/>
        </w:rPr>
      </w:pPr>
      <w:r>
        <w:rPr>
          <w:color w:val="000009"/>
          <w:sz w:val="26"/>
        </w:rPr>
        <w:t>Личные дела и документы, содержащие ПД работников, хранятся в запи-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рающихся шкафах (сейфах), обеспечивающих защиту от несанкционированного до-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ступа.</w:t>
      </w:r>
    </w:p>
    <w:p>
      <w:pPr>
        <w:pStyle w:val="ListParagraph"/>
        <w:numPr>
          <w:ilvl w:val="1"/>
          <w:numId w:val="11"/>
        </w:numPr>
        <w:tabs>
          <w:tab w:val="left" w:pos="1138" w:leader="none"/>
        </w:tabs>
        <w:spacing w:before="62" w:after="0"/>
        <w:ind w:left="115" w:right="180" w:firstLine="568"/>
        <w:jc w:val="both"/>
        <w:rPr>
          <w:sz w:val="26"/>
        </w:rPr>
      </w:pPr>
      <w:r>
        <w:rPr>
          <w:color w:val="000009"/>
          <w:sz w:val="26"/>
        </w:rPr>
        <w:t>Персональные компьютеры, в которых содержатся персональные данные,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должны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быть защищены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паролями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доступа.</w:t>
      </w:r>
    </w:p>
    <w:p>
      <w:pPr>
        <w:pStyle w:val="Style17"/>
        <w:spacing w:before="8" w:after="0"/>
        <w:rPr>
          <w:sz w:val="41"/>
        </w:rPr>
      </w:pPr>
      <w:r>
        <w:rPr>
          <w:sz w:val="41"/>
        </w:rPr>
      </w:r>
    </w:p>
    <w:p>
      <w:pPr>
        <w:pStyle w:val="1"/>
        <w:numPr>
          <w:ilvl w:val="0"/>
          <w:numId w:val="11"/>
        </w:numPr>
        <w:tabs>
          <w:tab w:val="left" w:pos="3384" w:leader="none"/>
        </w:tabs>
        <w:ind w:left="3384" w:hanging="360"/>
        <w:jc w:val="left"/>
        <w:rPr>
          <w:color w:val="000009"/>
          <w:sz w:val="24"/>
        </w:rPr>
      </w:pPr>
      <w:r>
        <w:rPr>
          <w:color w:val="000009"/>
        </w:rPr>
        <w:t>ОБЯЗАННОСТИ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РАБОТОДАТЕЛЯ</w:t>
      </w:r>
    </w:p>
    <w:p>
      <w:pPr>
        <w:pStyle w:val="ListParagraph"/>
        <w:numPr>
          <w:ilvl w:val="1"/>
          <w:numId w:val="11"/>
        </w:numPr>
        <w:tabs>
          <w:tab w:val="left" w:pos="1268" w:leader="none"/>
        </w:tabs>
        <w:spacing w:before="119" w:after="0"/>
        <w:ind w:left="115" w:right="169" w:firstLine="568"/>
        <w:jc w:val="both"/>
        <w:rPr>
          <w:sz w:val="26"/>
        </w:rPr>
      </w:pPr>
      <w:r>
        <w:rPr>
          <w:color w:val="000009"/>
          <w:sz w:val="26"/>
        </w:rPr>
        <w:t>В соответствии со ст. 86 ТК РФ в целях обеспечения прав и свобод челове-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ка и гражданина работодатель и его представители при обработке персональных дан-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ных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работника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должны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соблюдать,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частности,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следующие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общие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требования:</w:t>
      </w:r>
    </w:p>
    <w:p>
      <w:pPr>
        <w:pStyle w:val="ListParagraph"/>
        <w:numPr>
          <w:ilvl w:val="2"/>
          <w:numId w:val="3"/>
        </w:numPr>
        <w:tabs>
          <w:tab w:val="left" w:pos="1818" w:leader="none"/>
        </w:tabs>
        <w:spacing w:before="1" w:after="0"/>
        <w:ind w:left="1818" w:right="169" w:hanging="850"/>
        <w:jc w:val="both"/>
        <w:rPr>
          <w:sz w:val="26"/>
        </w:rPr>
      </w:pPr>
      <w:r>
        <w:rPr>
          <w:color w:val="333333"/>
          <w:sz w:val="26"/>
        </w:rPr>
        <w:t>Обработка ПД работника может осуществляться исключительно в це-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лях обеспечения соблюдения законов и иных нормативных правовых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актов,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содействия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работникам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в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трудоустройстве,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обучении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и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про-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движении по службе, обеспечения личной безопасности работников,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контроля количества и качества выполняемой работы и обеспечения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сохранности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имущества.</w:t>
      </w:r>
    </w:p>
    <w:p>
      <w:pPr>
        <w:pStyle w:val="ListParagraph"/>
        <w:numPr>
          <w:ilvl w:val="2"/>
          <w:numId w:val="3"/>
        </w:numPr>
        <w:tabs>
          <w:tab w:val="left" w:pos="1818" w:leader="none"/>
        </w:tabs>
        <w:ind w:left="1818" w:right="169" w:hanging="850"/>
        <w:jc w:val="both"/>
        <w:rPr>
          <w:sz w:val="26"/>
        </w:rPr>
      </w:pPr>
      <w:r>
        <w:rPr>
          <w:color w:val="000009"/>
          <w:sz w:val="26"/>
        </w:rPr>
        <w:t>При определении объема и содержания обрабатываемых персональ-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ных данных работника работодатель должен руководствоваться Кон-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ституцией РФ, Трудовым кодексом РФ и иными федеральными зако-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нами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другими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действующими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нормативными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правовыми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актами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Российской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Федерации.</w:t>
      </w:r>
    </w:p>
    <w:p>
      <w:pPr>
        <w:pStyle w:val="ListParagraph"/>
        <w:numPr>
          <w:ilvl w:val="2"/>
          <w:numId w:val="3"/>
        </w:numPr>
        <w:tabs>
          <w:tab w:val="left" w:pos="1818" w:leader="none"/>
        </w:tabs>
        <w:ind w:left="1818" w:right="169" w:hanging="850"/>
        <w:jc w:val="both"/>
        <w:rPr>
          <w:sz w:val="26"/>
        </w:rPr>
      </w:pPr>
      <w:r>
        <w:rPr>
          <w:color w:val="000009"/>
          <w:sz w:val="26"/>
        </w:rPr>
        <w:t>Все персональные данные работника следует получать у него самого.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Если ПД работника возможно получить только у третьей стороны, то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работник должен быть уведомлен об этом заранее и от него должно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быть получено письменное согласие. Работодатель должен сообщить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работнику о целях, предполагаемых источниках и способах получения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ПД, а также о характере подлежащих получению ПД и последстви-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ях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отказа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работника дать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письменное согласие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на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их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получение.</w:t>
      </w:r>
    </w:p>
    <w:p>
      <w:pPr>
        <w:pStyle w:val="ListParagraph"/>
        <w:numPr>
          <w:ilvl w:val="2"/>
          <w:numId w:val="3"/>
        </w:numPr>
        <w:tabs>
          <w:tab w:val="left" w:pos="1818" w:leader="none"/>
        </w:tabs>
        <w:spacing w:before="1" w:after="0"/>
        <w:ind w:left="1818" w:right="169" w:hanging="850"/>
        <w:jc w:val="both"/>
        <w:rPr>
          <w:sz w:val="28"/>
          <w:szCs w:val="28"/>
        </w:rPr>
      </w:pPr>
      <w:r>
        <w:rPr>
          <w:color w:val="000009"/>
          <w:sz w:val="26"/>
        </w:rPr>
        <w:t>Работодатель не имеет права получать и обрабатывать персональные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данные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работника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его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расовой,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национальной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принадлежности,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политических взглядах убеждениях и частной жизни. В случаях, непо-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средственно связанных с вопросами трудовых отношений, в соответ-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ствии</w:t>
      </w:r>
      <w:r>
        <w:rPr>
          <w:color w:val="000009"/>
          <w:spacing w:val="5"/>
          <w:sz w:val="26"/>
        </w:rPr>
        <w:t xml:space="preserve"> </w:t>
      </w:r>
      <w:r>
        <w:rPr>
          <w:color w:val="000009"/>
          <w:sz w:val="26"/>
        </w:rPr>
        <w:t>со</w:t>
      </w:r>
      <w:r>
        <w:rPr>
          <w:color w:val="000009"/>
          <w:spacing w:val="5"/>
          <w:sz w:val="26"/>
        </w:rPr>
        <w:t xml:space="preserve"> </w:t>
      </w:r>
      <w:r>
        <w:rPr>
          <w:color w:val="000009"/>
          <w:sz w:val="26"/>
        </w:rPr>
        <w:t>ст.</w:t>
      </w:r>
      <w:r>
        <w:rPr>
          <w:color w:val="000009"/>
          <w:spacing w:val="6"/>
          <w:sz w:val="26"/>
        </w:rPr>
        <w:t xml:space="preserve"> </w:t>
      </w:r>
      <w:r>
        <w:rPr>
          <w:color w:val="000009"/>
          <w:sz w:val="26"/>
        </w:rPr>
        <w:t>24</w:t>
      </w:r>
      <w:r>
        <w:rPr>
          <w:color w:val="000009"/>
          <w:spacing w:val="4"/>
          <w:sz w:val="26"/>
        </w:rPr>
        <w:t xml:space="preserve"> </w:t>
      </w:r>
      <w:r>
        <w:rPr>
          <w:color w:val="000009"/>
          <w:sz w:val="26"/>
        </w:rPr>
        <w:t>Конституции</w:t>
      </w:r>
      <w:r>
        <w:rPr>
          <w:color w:val="000009"/>
          <w:spacing w:val="6"/>
          <w:sz w:val="26"/>
        </w:rPr>
        <w:t xml:space="preserve"> </w:t>
      </w:r>
      <w:r>
        <w:rPr>
          <w:color w:val="000009"/>
          <w:sz w:val="26"/>
        </w:rPr>
        <w:t>РФ</w:t>
      </w:r>
      <w:r>
        <w:rPr>
          <w:color w:val="000009"/>
          <w:spacing w:val="6"/>
          <w:sz w:val="26"/>
        </w:rPr>
        <w:t xml:space="preserve"> </w:t>
      </w:r>
      <w:r>
        <w:rPr>
          <w:color w:val="000009"/>
          <w:sz w:val="26"/>
        </w:rPr>
        <w:t>работодатель</w:t>
      </w:r>
      <w:r>
        <w:rPr>
          <w:color w:val="000009"/>
          <w:spacing w:val="3"/>
          <w:sz w:val="26"/>
        </w:rPr>
        <w:t xml:space="preserve"> </w:t>
      </w:r>
      <w:r>
        <w:rPr>
          <w:color w:val="000009"/>
          <w:sz w:val="26"/>
        </w:rPr>
        <w:t>вправе</w:t>
      </w:r>
      <w:r>
        <w:rPr>
          <w:color w:val="000009"/>
          <w:spacing w:val="6"/>
          <w:sz w:val="26"/>
        </w:rPr>
        <w:t xml:space="preserve"> </w:t>
      </w:r>
      <w:r>
        <w:rPr>
          <w:color w:val="000009"/>
          <w:sz w:val="26"/>
        </w:rPr>
        <w:t>получать</w:t>
      </w:r>
      <w:r>
        <w:rPr>
          <w:color w:val="000009"/>
          <w:spacing w:val="4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6"/>
          <w:sz w:val="26"/>
        </w:rPr>
        <w:t xml:space="preserve"> </w:t>
      </w:r>
      <w:r>
        <w:rPr>
          <w:color w:val="000009"/>
          <w:sz w:val="26"/>
        </w:rPr>
        <w:t>обра-</w:t>
      </w:r>
      <w:r>
        <w:rPr>
          <w:color w:val="000009"/>
          <w:sz w:val="28"/>
          <w:szCs w:val="28"/>
        </w:rPr>
        <w:t>батывать данные о частной жизни работника только с его письменного</w:t>
      </w:r>
      <w:r>
        <w:rPr>
          <w:color w:val="000009"/>
          <w:spacing w:val="-62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согласия.</w:t>
      </w:r>
    </w:p>
    <w:p>
      <w:pPr>
        <w:pStyle w:val="ListParagraph"/>
        <w:numPr>
          <w:ilvl w:val="2"/>
          <w:numId w:val="3"/>
        </w:numPr>
        <w:tabs>
          <w:tab w:val="left" w:pos="1818" w:leader="none"/>
        </w:tabs>
        <w:ind w:left="1818" w:right="169" w:hanging="850"/>
        <w:jc w:val="both"/>
        <w:rPr>
          <w:sz w:val="26"/>
        </w:rPr>
      </w:pPr>
      <w:r>
        <w:rPr>
          <w:color w:val="000009"/>
          <w:sz w:val="26"/>
        </w:rPr>
        <w:t>Работодатель не имеет права получать и обрабатывать персональные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данные работника о его членстве в общественных объединениях или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его профсоюзной деятельности, за исключением случаев, предусмот-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ренных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федеральным законом.</w:t>
      </w:r>
    </w:p>
    <w:p>
      <w:pPr>
        <w:pStyle w:val="ListParagraph"/>
        <w:numPr>
          <w:ilvl w:val="2"/>
          <w:numId w:val="3"/>
        </w:numPr>
        <w:tabs>
          <w:tab w:val="left" w:pos="1818" w:leader="none"/>
        </w:tabs>
        <w:ind w:left="1818" w:right="169" w:hanging="850"/>
        <w:jc w:val="both"/>
        <w:rPr>
          <w:sz w:val="26"/>
        </w:rPr>
      </w:pPr>
      <w:r>
        <w:rPr>
          <w:color w:val="000009"/>
          <w:sz w:val="26"/>
        </w:rPr>
        <w:t>При принятии решений, затрагивающих интересы работника, работо-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датель не имеет права основываться на персональных данных работни-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ка, полученных исключительно в результате их автоматизированной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обработки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или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электронного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получения.</w:t>
      </w:r>
    </w:p>
    <w:p>
      <w:pPr>
        <w:pStyle w:val="ListParagraph"/>
        <w:numPr>
          <w:ilvl w:val="2"/>
          <w:numId w:val="3"/>
        </w:numPr>
        <w:tabs>
          <w:tab w:val="left" w:pos="1818" w:leader="none"/>
        </w:tabs>
        <w:ind w:left="1818" w:right="169" w:hanging="850"/>
        <w:jc w:val="both"/>
        <w:rPr>
          <w:sz w:val="26"/>
        </w:rPr>
      </w:pPr>
      <w:r>
        <w:rPr>
          <w:color w:val="000009"/>
          <w:sz w:val="26"/>
        </w:rPr>
        <w:t>Защита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персональных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данных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работника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от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неправомерного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ис-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пользования или утраты должна быть обеспечена работодателем за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счет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его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средств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порядке,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установленном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федеральным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законом.</w:t>
      </w:r>
    </w:p>
    <w:p>
      <w:pPr>
        <w:pStyle w:val="ListParagraph"/>
        <w:numPr>
          <w:ilvl w:val="2"/>
          <w:numId w:val="3"/>
        </w:numPr>
        <w:tabs>
          <w:tab w:val="left" w:pos="1818" w:leader="none"/>
        </w:tabs>
        <w:ind w:left="1818" w:right="169" w:hanging="850"/>
        <w:jc w:val="both"/>
        <w:rPr>
          <w:sz w:val="26"/>
        </w:rPr>
      </w:pPr>
      <w:r>
        <w:rPr>
          <w:color w:val="000009"/>
          <w:sz w:val="26"/>
        </w:rPr>
        <w:t>Работники и их представители должны быть ознакомлены с докумен-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тами Гимназии, устанавливающими порядок обработки персональных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данных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работников,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также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об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правах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обязанностях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этой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области.</w:t>
      </w:r>
    </w:p>
    <w:p>
      <w:pPr>
        <w:pStyle w:val="ListParagraph"/>
        <w:numPr>
          <w:ilvl w:val="2"/>
          <w:numId w:val="3"/>
        </w:numPr>
        <w:tabs>
          <w:tab w:val="left" w:pos="1818" w:leader="none"/>
        </w:tabs>
        <w:ind w:left="1818" w:right="169" w:hanging="850"/>
        <w:jc w:val="both"/>
        <w:rPr>
          <w:sz w:val="26"/>
        </w:rPr>
      </w:pPr>
      <w:r>
        <w:rPr>
          <w:color w:val="000009"/>
          <w:sz w:val="26"/>
        </w:rPr>
        <w:t>Работники не должны отказываться от своих прав на сохранение и за-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щиту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тайны.</w:t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spacing w:before="7" w:after="0"/>
        <w:rPr>
          <w:sz w:val="21"/>
        </w:rPr>
      </w:pPr>
      <w:r>
        <w:rPr>
          <w:sz w:val="21"/>
        </w:rPr>
      </w:r>
    </w:p>
    <w:p>
      <w:pPr>
        <w:pStyle w:val="1"/>
        <w:tabs>
          <w:tab w:val="left" w:pos="3232" w:leader="none"/>
        </w:tabs>
        <w:spacing w:before="89" w:after="0"/>
        <w:ind w:left="3232" w:right="56" w:hanging="0"/>
        <w:rPr>
          <w:color w:val="000009"/>
        </w:rPr>
      </w:pPr>
      <w:r>
        <w:rPr>
          <w:color w:val="000009"/>
        </w:rPr>
        <w:t>11.ОБЯЗАННОСТИ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РАБОТНИКА</w:t>
      </w:r>
    </w:p>
    <w:p>
      <w:pPr>
        <w:pStyle w:val="Style17"/>
        <w:spacing w:before="119" w:after="0"/>
        <w:ind w:left="115" w:hanging="0"/>
        <w:rPr/>
      </w:pPr>
      <w:r>
        <w:rPr>
          <w:color w:val="000009"/>
          <w:u w:val="single" w:color="000009"/>
        </w:rPr>
        <w:t>Работник</w:t>
      </w:r>
      <w:r>
        <w:rPr>
          <w:color w:val="000009"/>
          <w:spacing w:val="-3"/>
          <w:u w:val="single" w:color="000009"/>
        </w:rPr>
        <w:t xml:space="preserve"> </w:t>
      </w:r>
      <w:r>
        <w:rPr>
          <w:color w:val="000009"/>
          <w:u w:val="single" w:color="000009"/>
        </w:rPr>
        <w:t>обязан:</w:t>
      </w:r>
    </w:p>
    <w:p>
      <w:pPr>
        <w:pStyle w:val="ListParagraph"/>
        <w:numPr>
          <w:ilvl w:val="1"/>
          <w:numId w:val="11"/>
        </w:numPr>
        <w:tabs>
          <w:tab w:val="left" w:pos="1268" w:leader="none"/>
        </w:tabs>
        <w:spacing w:before="61" w:after="0"/>
        <w:ind w:left="115" w:right="182" w:firstLine="568"/>
        <w:jc w:val="both"/>
        <w:rPr>
          <w:sz w:val="26"/>
        </w:rPr>
      </w:pPr>
      <w:r>
        <w:rPr>
          <w:color w:val="000009"/>
          <w:sz w:val="26"/>
        </w:rPr>
        <w:t>Передавать работодателю или его представителю комплекс достоверных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документированных персональных данных, перечень которых установлен Трудовым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кодексом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РФ.</w:t>
      </w:r>
    </w:p>
    <w:p>
      <w:pPr>
        <w:pStyle w:val="ListParagraph"/>
        <w:numPr>
          <w:ilvl w:val="1"/>
          <w:numId w:val="11"/>
        </w:numPr>
        <w:tabs>
          <w:tab w:val="left" w:pos="1268" w:leader="none"/>
        </w:tabs>
        <w:spacing w:before="59" w:after="0"/>
        <w:ind w:left="115" w:right="169" w:firstLine="568"/>
        <w:jc w:val="both"/>
        <w:rPr>
          <w:sz w:val="26"/>
        </w:rPr>
      </w:pPr>
      <w:r>
        <w:rPr>
          <w:color w:val="000009"/>
          <w:sz w:val="26"/>
        </w:rPr>
        <w:t>Своевременно в разумный срок, не превышающий 5 дней, сообщать ра-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ботодателю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об изменении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своих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ПД.</w:t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1"/>
        <w:tabs>
          <w:tab w:val="left" w:pos="4232" w:leader="none"/>
        </w:tabs>
        <w:spacing w:before="250" w:after="0"/>
        <w:ind w:left="3114" w:hanging="0"/>
        <w:rPr>
          <w:color w:val="000009"/>
        </w:rPr>
      </w:pPr>
      <w:r>
        <w:rPr>
          <w:color w:val="000009"/>
        </w:rPr>
        <w:t>12.ПРАВА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РАБОТНИКА</w:t>
      </w:r>
    </w:p>
    <w:p>
      <w:pPr>
        <w:pStyle w:val="Style17"/>
        <w:spacing w:before="121" w:after="0"/>
        <w:ind w:left="400" w:hanging="0"/>
        <w:rPr/>
      </w:pPr>
      <w:r>
        <w:rPr>
          <w:color w:val="000009"/>
          <w:u w:val="single" w:color="000009"/>
        </w:rPr>
        <w:t>Работник</w:t>
      </w:r>
      <w:r>
        <w:rPr>
          <w:color w:val="000009"/>
          <w:spacing w:val="-4"/>
          <w:u w:val="single" w:color="000009"/>
        </w:rPr>
        <w:t xml:space="preserve"> </w:t>
      </w:r>
      <w:r>
        <w:rPr>
          <w:color w:val="000009"/>
          <w:u w:val="single" w:color="000009"/>
        </w:rPr>
        <w:t>имеет</w:t>
      </w:r>
      <w:r>
        <w:rPr>
          <w:color w:val="000009"/>
          <w:spacing w:val="-6"/>
          <w:u w:val="single" w:color="000009"/>
        </w:rPr>
        <w:t xml:space="preserve"> </w:t>
      </w:r>
      <w:r>
        <w:rPr>
          <w:color w:val="000009"/>
          <w:u w:val="single" w:color="000009"/>
        </w:rPr>
        <w:t>право:</w:t>
      </w:r>
    </w:p>
    <w:p>
      <w:pPr>
        <w:pStyle w:val="ListParagraph"/>
        <w:numPr>
          <w:ilvl w:val="1"/>
          <w:numId w:val="11"/>
        </w:numPr>
        <w:tabs>
          <w:tab w:val="left" w:pos="1268" w:leader="none"/>
        </w:tabs>
        <w:spacing w:before="59" w:after="0"/>
        <w:ind w:left="115" w:right="181" w:firstLine="568"/>
        <w:jc w:val="both"/>
        <w:rPr>
          <w:sz w:val="26"/>
        </w:rPr>
      </w:pPr>
      <w:r>
        <w:rPr>
          <w:color w:val="000009"/>
          <w:sz w:val="26"/>
        </w:rPr>
        <w:t>На полную информацию о своих персональных данных и обработке этих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данных.</w:t>
      </w:r>
    </w:p>
    <w:p>
      <w:pPr>
        <w:pStyle w:val="ListParagraph"/>
        <w:numPr>
          <w:ilvl w:val="1"/>
          <w:numId w:val="11"/>
        </w:numPr>
        <w:tabs>
          <w:tab w:val="left" w:pos="1268" w:leader="none"/>
        </w:tabs>
        <w:spacing w:before="61" w:after="0"/>
        <w:ind w:left="115" w:right="169" w:firstLine="568"/>
        <w:jc w:val="both"/>
        <w:rPr>
          <w:sz w:val="26"/>
        </w:rPr>
      </w:pPr>
      <w:r>
        <w:rPr>
          <w:color w:val="000009"/>
          <w:sz w:val="26"/>
        </w:rPr>
        <w:t>На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свободный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бесплатный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доступ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к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своим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персональным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данным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ознакомление с ними, включая право на безвозмездное получение копии любой запи-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си, содержащей его ПД, за исключением случаев, предусмотренных федеральным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законом.</w:t>
      </w:r>
    </w:p>
    <w:p>
      <w:pPr>
        <w:pStyle w:val="ListParagraph"/>
        <w:numPr>
          <w:ilvl w:val="1"/>
          <w:numId w:val="11"/>
        </w:numPr>
        <w:tabs>
          <w:tab w:val="left" w:pos="1268" w:leader="none"/>
        </w:tabs>
        <w:spacing w:before="60" w:after="0"/>
        <w:ind w:left="115" w:right="183" w:firstLine="568"/>
        <w:jc w:val="both"/>
        <w:rPr>
          <w:sz w:val="26"/>
        </w:rPr>
      </w:pPr>
      <w:r>
        <w:rPr>
          <w:color w:val="000009"/>
          <w:sz w:val="26"/>
        </w:rPr>
        <w:t>На доступ к медицинским данным с помощью медицинского специалиста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по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своему выбору.</w:t>
      </w:r>
    </w:p>
    <w:p>
      <w:pPr>
        <w:pStyle w:val="ListParagraph"/>
        <w:numPr>
          <w:ilvl w:val="1"/>
          <w:numId w:val="11"/>
        </w:numPr>
        <w:tabs>
          <w:tab w:val="left" w:pos="1268" w:leader="none"/>
        </w:tabs>
        <w:spacing w:before="77" w:after="0"/>
        <w:ind w:left="115" w:right="169" w:firstLine="568"/>
        <w:jc w:val="both"/>
        <w:rPr/>
      </w:pPr>
      <w:r>
        <w:rPr>
          <w:color w:val="000009"/>
          <w:sz w:val="26"/>
        </w:rPr>
        <w:t>Требовать от работодателя исключения или исправления неверных, или не-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полных персональных данных, а также данных, обработанных с нарушением требова-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ний Трудового кодекса РФ или иного федерального закона. При отказе работодателя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исключить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или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исправить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ПД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работника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он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имеет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право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заявить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65"/>
          <w:sz w:val="26"/>
        </w:rPr>
        <w:t xml:space="preserve"> </w:t>
      </w:r>
      <w:r>
        <w:rPr>
          <w:color w:val="000009"/>
          <w:sz w:val="26"/>
        </w:rPr>
        <w:t>письменной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форме</w:t>
      </w:r>
      <w:r>
        <w:rPr>
          <w:color w:val="000009"/>
          <w:spacing w:val="47"/>
          <w:sz w:val="26"/>
        </w:rPr>
        <w:t xml:space="preserve"> </w:t>
      </w:r>
      <w:r>
        <w:rPr>
          <w:color w:val="000009"/>
          <w:sz w:val="26"/>
        </w:rPr>
        <w:t>работодателю</w:t>
      </w:r>
      <w:r>
        <w:rPr>
          <w:color w:val="000009"/>
          <w:spacing w:val="45"/>
          <w:sz w:val="26"/>
        </w:rPr>
        <w:t xml:space="preserve"> </w:t>
      </w:r>
      <w:r>
        <w:rPr>
          <w:color w:val="000009"/>
          <w:sz w:val="26"/>
        </w:rPr>
        <w:t>о</w:t>
      </w:r>
      <w:r>
        <w:rPr>
          <w:color w:val="000009"/>
          <w:spacing w:val="46"/>
          <w:sz w:val="26"/>
        </w:rPr>
        <w:t xml:space="preserve"> </w:t>
      </w:r>
      <w:r>
        <w:rPr>
          <w:color w:val="000009"/>
          <w:sz w:val="26"/>
        </w:rPr>
        <w:t>своем</w:t>
      </w:r>
      <w:r>
        <w:rPr>
          <w:color w:val="000009"/>
          <w:spacing w:val="44"/>
          <w:sz w:val="26"/>
        </w:rPr>
        <w:t xml:space="preserve"> </w:t>
      </w:r>
      <w:r>
        <w:rPr>
          <w:color w:val="000009"/>
          <w:sz w:val="26"/>
        </w:rPr>
        <w:t>несогласии</w:t>
      </w:r>
      <w:r>
        <w:rPr>
          <w:color w:val="000009"/>
          <w:spacing w:val="45"/>
          <w:sz w:val="26"/>
        </w:rPr>
        <w:t xml:space="preserve"> </w:t>
      </w:r>
      <w:r>
        <w:rPr>
          <w:color w:val="000009"/>
          <w:sz w:val="26"/>
        </w:rPr>
        <w:t>с</w:t>
      </w:r>
      <w:r>
        <w:rPr>
          <w:color w:val="000009"/>
          <w:spacing w:val="48"/>
          <w:sz w:val="26"/>
        </w:rPr>
        <w:t xml:space="preserve"> </w:t>
      </w:r>
      <w:r>
        <w:rPr>
          <w:color w:val="000009"/>
          <w:sz w:val="26"/>
        </w:rPr>
        <w:t>соответствующим</w:t>
      </w:r>
      <w:r>
        <w:rPr>
          <w:color w:val="000009"/>
          <w:spacing w:val="43"/>
          <w:sz w:val="26"/>
        </w:rPr>
        <w:t xml:space="preserve"> </w:t>
      </w:r>
      <w:r>
        <w:rPr>
          <w:color w:val="000009"/>
          <w:sz w:val="26"/>
        </w:rPr>
        <w:t>обоснованием</w:t>
      </w:r>
      <w:r>
        <w:rPr>
          <w:color w:val="000009"/>
          <w:spacing w:val="46"/>
          <w:sz w:val="26"/>
        </w:rPr>
        <w:t xml:space="preserve"> </w:t>
      </w:r>
      <w:r>
        <w:rPr>
          <w:color w:val="000009"/>
          <w:sz w:val="26"/>
        </w:rPr>
        <w:t xml:space="preserve">такого </w:t>
      </w:r>
      <w:r>
        <w:rPr>
          <w:color w:val="000009"/>
          <w:sz w:val="28"/>
          <w:szCs w:val="28"/>
        </w:rPr>
        <w:t>несогласия. Персональные данные оценочного характера работник имеет право дополнить</w:t>
      </w:r>
      <w:r>
        <w:rPr>
          <w:color w:val="000009"/>
          <w:spacing w:val="-3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заявлением,</w:t>
      </w:r>
      <w:r>
        <w:rPr>
          <w:color w:val="000009"/>
          <w:spacing w:val="-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выражающим</w:t>
      </w:r>
      <w:r>
        <w:rPr>
          <w:color w:val="000009"/>
          <w:spacing w:val="-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его</w:t>
      </w:r>
      <w:r>
        <w:rPr>
          <w:color w:val="000009"/>
          <w:spacing w:val="-2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собственную</w:t>
      </w:r>
      <w:r>
        <w:rPr>
          <w:color w:val="000009"/>
          <w:spacing w:val="-3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точку зрения.</w:t>
      </w:r>
    </w:p>
    <w:p>
      <w:pPr>
        <w:pStyle w:val="ListParagraph"/>
        <w:numPr>
          <w:ilvl w:val="1"/>
          <w:numId w:val="11"/>
        </w:numPr>
        <w:tabs>
          <w:tab w:val="left" w:pos="1268" w:leader="none"/>
        </w:tabs>
        <w:spacing w:before="60" w:after="0"/>
        <w:ind w:left="115" w:right="169" w:firstLine="568"/>
        <w:jc w:val="both"/>
        <w:rPr>
          <w:sz w:val="26"/>
        </w:rPr>
      </w:pPr>
      <w:r>
        <w:rPr>
          <w:color w:val="000009"/>
          <w:sz w:val="26"/>
        </w:rPr>
        <w:t>Требовать об извещении работодателем всех лиц, которым ранее были со-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общены неверные или неполные персональные данные сотрудника, обо всех произве-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денных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них исключениях,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исправлениях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или дополнениях.</w:t>
      </w:r>
    </w:p>
    <w:p>
      <w:pPr>
        <w:pStyle w:val="ListParagraph"/>
        <w:numPr>
          <w:ilvl w:val="1"/>
          <w:numId w:val="11"/>
        </w:numPr>
        <w:tabs>
          <w:tab w:val="left" w:pos="1224" w:leader="none"/>
        </w:tabs>
        <w:spacing w:before="59" w:after="0"/>
        <w:ind w:left="115" w:right="169" w:firstLine="568"/>
        <w:jc w:val="both"/>
        <w:rPr>
          <w:sz w:val="24"/>
        </w:rPr>
      </w:pPr>
      <w:r>
        <w:rPr>
          <w:color w:val="000009"/>
          <w:sz w:val="26"/>
        </w:rPr>
        <w:t>Обжаловать в суде любые неправомерные действия или бездействие ра-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ботодателя при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обработке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защите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его персональных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данных.</w:t>
      </w:r>
    </w:p>
    <w:p>
      <w:pPr>
        <w:pStyle w:val="ListParagraph"/>
        <w:numPr>
          <w:ilvl w:val="1"/>
          <w:numId w:val="11"/>
        </w:numPr>
        <w:tabs>
          <w:tab w:val="left" w:pos="1268" w:leader="none"/>
        </w:tabs>
        <w:spacing w:before="60" w:after="0"/>
        <w:ind w:left="1268" w:hanging="584"/>
        <w:jc w:val="both"/>
        <w:rPr>
          <w:sz w:val="26"/>
        </w:rPr>
      </w:pPr>
      <w:r>
        <w:rPr>
          <w:color w:val="000009"/>
          <w:sz w:val="26"/>
        </w:rPr>
        <w:t>Определять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своих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представителей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для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защиты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своих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персональных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данных.</w:t>
      </w:r>
    </w:p>
    <w:p>
      <w:pPr>
        <w:pStyle w:val="Style17"/>
        <w:spacing w:before="10" w:after="0"/>
        <w:rPr>
          <w:sz w:val="41"/>
        </w:rPr>
      </w:pPr>
      <w:r>
        <w:rPr>
          <w:sz w:val="41"/>
        </w:rPr>
      </w:r>
    </w:p>
    <w:p>
      <w:pPr>
        <w:pStyle w:val="1"/>
        <w:tabs>
          <w:tab w:val="left" w:pos="1418" w:leader="none"/>
        </w:tabs>
        <w:ind w:left="1267" w:right="1059" w:hanging="0"/>
        <w:rPr>
          <w:color w:val="000009"/>
        </w:rPr>
      </w:pPr>
      <w:r>
        <w:rPr>
          <w:color w:val="000009"/>
        </w:rPr>
        <w:t>13.ОТВЕТСТВЕННОСТЬ ЗА РАЗГЛАШЕНИЕ ИНФОРМАЦИИ,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СВЯЗАННОЙ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ПЕРСОНАЛЬНЫМИ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ДАННЫМИ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РАБОТНИКА</w:t>
      </w:r>
    </w:p>
    <w:p>
      <w:pPr>
        <w:pStyle w:val="ListParagraph"/>
        <w:numPr>
          <w:ilvl w:val="1"/>
          <w:numId w:val="11"/>
        </w:numPr>
        <w:tabs>
          <w:tab w:val="left" w:pos="1268" w:leader="none"/>
        </w:tabs>
        <w:spacing w:before="120" w:after="0"/>
        <w:ind w:left="115" w:right="169" w:firstLine="568"/>
        <w:jc w:val="both"/>
        <w:rPr>
          <w:sz w:val="26"/>
        </w:rPr>
      </w:pPr>
      <w:r>
        <w:rPr>
          <w:color w:val="000009"/>
          <w:sz w:val="26"/>
        </w:rPr>
        <w:t>Лица, виновные в нарушении положений законодательства РФ в области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персональных данных, регулирующих получение, обработку и защиту ПД работни-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ка, несут дисциплинарную, административную, гражданско‒правовую или уголовную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ответственность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соответствии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федеральными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законами.</w:t>
      </w:r>
    </w:p>
    <w:p>
      <w:pPr>
        <w:pStyle w:val="Style17"/>
        <w:rPr>
          <w:sz w:val="28"/>
        </w:rPr>
      </w:pPr>
      <w:r>
        <w:rPr>
          <w:sz w:val="28"/>
        </w:rPr>
      </w:r>
    </w:p>
    <w:p>
      <w:pPr>
        <w:pStyle w:val="Style17"/>
        <w:spacing w:before="206" w:after="0"/>
        <w:ind w:left="966" w:hanging="0"/>
        <w:rPr/>
      </w:pP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данным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Положением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ознакомлен(а):</w:t>
      </w:r>
    </w:p>
    <w:p>
      <w:pPr>
        <w:pStyle w:val="Style17"/>
        <w:spacing w:before="4" w:after="1"/>
        <w:rPr>
          <w:sz w:val="12"/>
        </w:rPr>
      </w:pPr>
      <w:r>
        <w:rPr>
          <w:sz w:val="12"/>
        </w:rPr>
      </w:r>
    </w:p>
    <w:tbl>
      <w:tblPr>
        <w:tblStyle w:val="TableNormal"/>
        <w:tblW w:w="9496" w:type="dxa"/>
        <w:jc w:val="left"/>
        <w:tblInd w:w="1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0" w:type="dxa"/>
          <w:left w:w="107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741"/>
        <w:gridCol w:w="4708"/>
        <w:gridCol w:w="1980"/>
        <w:gridCol w:w="2066"/>
      </w:tblGrid>
      <w:tr>
        <w:trPr>
          <w:trHeight w:val="707" w:hRule="atLeast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203" w:after="0"/>
              <w:ind w:left="37" w:hanging="0"/>
              <w:rPr>
                <w:b/>
                <w:b/>
                <w:sz w:val="26"/>
              </w:rPr>
            </w:pPr>
            <w:r>
              <w:rPr>
                <w:b/>
                <w:color w:val="000009"/>
                <w:sz w:val="26"/>
                <w:lang w:val="en-US"/>
              </w:rPr>
              <w:t>N</w:t>
            </w:r>
            <w:r>
              <w:rPr>
                <w:b/>
                <w:color w:val="000009"/>
                <w:spacing w:val="-4"/>
                <w:sz w:val="26"/>
                <w:lang w:val="en-US"/>
              </w:rPr>
              <w:t xml:space="preserve"> </w:t>
            </w:r>
            <w:r>
              <w:rPr>
                <w:b/>
                <w:color w:val="000009"/>
                <w:sz w:val="26"/>
                <w:lang w:val="en-US"/>
              </w:rPr>
              <w:t>п/п</w:t>
            </w:r>
          </w:p>
        </w:tc>
        <w:tc>
          <w:tcPr>
            <w:tcW w:w="4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203" w:after="0"/>
              <w:ind w:left="1267" w:hanging="0"/>
              <w:rPr>
                <w:b/>
                <w:b/>
                <w:sz w:val="26"/>
              </w:rPr>
            </w:pPr>
            <w:r>
              <w:rPr>
                <w:b/>
                <w:color w:val="000009"/>
                <w:sz w:val="26"/>
                <w:lang w:val="en-US"/>
              </w:rPr>
              <w:t>Ф.И.О.</w:t>
            </w:r>
            <w:r>
              <w:rPr>
                <w:b/>
                <w:color w:val="000009"/>
                <w:spacing w:val="-3"/>
                <w:sz w:val="26"/>
                <w:lang w:val="en-US"/>
              </w:rPr>
              <w:t xml:space="preserve"> </w:t>
            </w:r>
            <w:r>
              <w:rPr>
                <w:b/>
                <w:color w:val="000009"/>
                <w:sz w:val="26"/>
                <w:lang w:val="en-US"/>
              </w:rPr>
              <w:t>работника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53" w:after="0"/>
              <w:ind w:left="131" w:right="163" w:firstLine="520"/>
              <w:rPr>
                <w:b/>
                <w:b/>
                <w:sz w:val="26"/>
              </w:rPr>
            </w:pPr>
            <w:r>
              <w:rPr>
                <w:b/>
                <w:color w:val="000009"/>
                <w:sz w:val="26"/>
                <w:lang w:val="en-US"/>
              </w:rPr>
              <w:t>Дата</w:t>
            </w:r>
            <w:r>
              <w:rPr>
                <w:b/>
                <w:color w:val="000009"/>
                <w:spacing w:val="1"/>
                <w:sz w:val="26"/>
                <w:lang w:val="en-US"/>
              </w:rPr>
              <w:t xml:space="preserve"> </w:t>
            </w:r>
            <w:r>
              <w:rPr>
                <w:b/>
                <w:color w:val="000009"/>
                <w:spacing w:val="-1"/>
                <w:sz w:val="26"/>
                <w:lang w:val="en-US"/>
              </w:rPr>
              <w:t>ознакомления</w:t>
            </w:r>
          </w:p>
        </w:tc>
        <w:tc>
          <w:tcPr>
            <w:tcW w:w="2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203" w:after="0"/>
              <w:ind w:left="501" w:hanging="0"/>
              <w:rPr>
                <w:b/>
                <w:b/>
                <w:sz w:val="26"/>
              </w:rPr>
            </w:pPr>
            <w:r>
              <w:rPr>
                <w:b/>
                <w:color w:val="000009"/>
                <w:sz w:val="26"/>
                <w:lang w:val="en-US"/>
              </w:rPr>
              <w:t>Подпись</w:t>
            </w:r>
          </w:p>
        </w:tc>
      </w:tr>
      <w:tr>
        <w:trPr>
          <w:trHeight w:val="528" w:hRule="atLeast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55" w:after="0"/>
              <w:ind w:left="3" w:hanging="0"/>
              <w:rPr>
                <w:sz w:val="26"/>
              </w:rPr>
            </w:pPr>
            <w:r>
              <w:rPr>
                <w:color w:val="000009"/>
                <w:sz w:val="26"/>
                <w:lang w:val="en-US"/>
              </w:rPr>
              <w:t>1</w:t>
            </w:r>
          </w:p>
        </w:tc>
        <w:tc>
          <w:tcPr>
            <w:tcW w:w="4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5" w:after="0"/>
              <w:ind w:left="3" w:hanging="0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2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</w:tr>
      <w:tr>
        <w:trPr>
          <w:trHeight w:val="528" w:hRule="atLeast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55" w:after="0"/>
              <w:ind w:left="3" w:hanging="0"/>
              <w:rPr>
                <w:sz w:val="26"/>
              </w:rPr>
            </w:pPr>
            <w:r>
              <w:rPr>
                <w:color w:val="000009"/>
                <w:sz w:val="26"/>
                <w:lang w:val="en-US"/>
              </w:rPr>
              <w:t>2</w:t>
            </w:r>
          </w:p>
        </w:tc>
        <w:tc>
          <w:tcPr>
            <w:tcW w:w="4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5" w:after="0"/>
              <w:ind w:left="3" w:hanging="0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2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</w:tr>
      <w:tr>
        <w:trPr>
          <w:trHeight w:val="528" w:hRule="atLeast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55" w:after="0"/>
              <w:ind w:left="3" w:hanging="0"/>
              <w:rPr>
                <w:sz w:val="26"/>
              </w:rPr>
            </w:pPr>
            <w:r>
              <w:rPr>
                <w:color w:val="000009"/>
                <w:sz w:val="26"/>
                <w:lang w:val="en-US"/>
              </w:rPr>
              <w:t>3</w:t>
            </w:r>
          </w:p>
        </w:tc>
        <w:tc>
          <w:tcPr>
            <w:tcW w:w="4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5" w:after="0"/>
              <w:ind w:left="3" w:hanging="0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2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</w:tr>
      <w:tr>
        <w:trPr>
          <w:trHeight w:val="529" w:hRule="atLeast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55" w:after="0"/>
              <w:ind w:left="3" w:hanging="0"/>
              <w:rPr>
                <w:sz w:val="26"/>
              </w:rPr>
            </w:pPr>
            <w:r>
              <w:rPr>
                <w:color w:val="000009"/>
                <w:sz w:val="26"/>
                <w:lang w:val="en-US"/>
              </w:rPr>
              <w:t>4</w:t>
            </w:r>
          </w:p>
        </w:tc>
        <w:tc>
          <w:tcPr>
            <w:tcW w:w="4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5" w:after="0"/>
              <w:ind w:left="3" w:hanging="0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2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</w:tr>
      <w:tr>
        <w:trPr>
          <w:trHeight w:val="528" w:hRule="atLeast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55" w:after="0"/>
              <w:ind w:left="3" w:hanging="0"/>
              <w:rPr>
                <w:sz w:val="26"/>
              </w:rPr>
            </w:pPr>
            <w:r>
              <w:rPr>
                <w:color w:val="000009"/>
                <w:sz w:val="26"/>
                <w:lang w:val="en-US"/>
              </w:rPr>
              <w:t>5</w:t>
            </w:r>
          </w:p>
        </w:tc>
        <w:tc>
          <w:tcPr>
            <w:tcW w:w="4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5" w:after="0"/>
              <w:ind w:left="3" w:hanging="0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2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</w:tr>
      <w:tr>
        <w:trPr>
          <w:trHeight w:val="529" w:hRule="atLeast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55" w:after="0"/>
              <w:ind w:left="3" w:hanging="0"/>
              <w:rPr>
                <w:sz w:val="26"/>
              </w:rPr>
            </w:pPr>
            <w:r>
              <w:rPr>
                <w:color w:val="000009"/>
                <w:sz w:val="26"/>
                <w:lang w:val="en-US"/>
              </w:rPr>
              <w:t>6</w:t>
            </w:r>
          </w:p>
        </w:tc>
        <w:tc>
          <w:tcPr>
            <w:tcW w:w="4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5" w:after="0"/>
              <w:ind w:left="3" w:hanging="0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2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</w:tr>
      <w:tr>
        <w:trPr>
          <w:trHeight w:val="528" w:hRule="atLeast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55" w:after="0"/>
              <w:ind w:left="3" w:hanging="0"/>
              <w:rPr>
                <w:sz w:val="26"/>
              </w:rPr>
            </w:pPr>
            <w:r>
              <w:rPr>
                <w:color w:val="000009"/>
                <w:sz w:val="26"/>
                <w:lang w:val="en-US"/>
              </w:rPr>
              <w:t>7</w:t>
            </w:r>
          </w:p>
        </w:tc>
        <w:tc>
          <w:tcPr>
            <w:tcW w:w="4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5" w:after="0"/>
              <w:ind w:left="3" w:hanging="0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2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</w:tr>
      <w:tr>
        <w:trPr>
          <w:trHeight w:val="506" w:hRule="atLeast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4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2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</w:tr>
      <w:tr>
        <w:trPr>
          <w:trHeight w:val="506" w:hRule="atLeast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  <w:tc>
          <w:tcPr>
            <w:tcW w:w="4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2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</w:tr>
      <w:tr>
        <w:trPr>
          <w:trHeight w:val="506" w:hRule="atLeast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4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2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</w:tr>
    </w:tbl>
    <w:p>
      <w:pPr>
        <w:pStyle w:val="Style17"/>
        <w:spacing w:before="244" w:after="0"/>
        <w:ind w:left="966" w:hanging="0"/>
        <w:rPr/>
      </w:pPr>
      <w:r>
        <w:rPr>
          <w:color w:val="000009"/>
        </w:rPr>
        <w:t>Начальник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отдела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кадров:</w:t>
      </w:r>
    </w:p>
    <w:p>
      <w:pPr>
        <w:sectPr>
          <w:footerReference w:type="default" r:id="rId3"/>
          <w:type w:val="nextPage"/>
          <w:pgSz w:w="11906" w:h="16838"/>
          <w:pgMar w:left="1020" w:right="960" w:header="0" w:top="1040" w:footer="1200" w:bottom="138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left" w:pos="2785" w:leader="none"/>
          <w:tab w:val="left" w:pos="3343" w:leader="none"/>
          <w:tab w:val="left" w:pos="4938" w:leader="none"/>
        </w:tabs>
        <w:spacing w:before="143" w:after="0"/>
        <w:ind w:left="1250" w:right="4913" w:hanging="284"/>
        <w:rPr/>
      </w:pPr>
      <w:r>
        <w:rPr>
          <w:color w:val="000009"/>
          <w:u w:val="single" w:color="000008"/>
        </w:rPr>
        <w:t xml:space="preserve"> </w:t>
      </w:r>
      <w:r>
        <w:rPr>
          <w:color w:val="000009"/>
          <w:u w:val="single" w:color="000008"/>
        </w:rPr>
        <w:tab/>
        <w:tab/>
      </w:r>
      <w:r>
        <w:rPr>
          <w:color w:val="000009"/>
        </w:rPr>
        <w:t>/</w:t>
      </w:r>
      <w:r>
        <w:rPr>
          <w:color w:val="000009"/>
          <w:u w:val="single" w:color="000008"/>
        </w:rPr>
        <w:tab/>
        <w:tab/>
      </w:r>
      <w:r>
        <w:rPr>
          <w:color w:val="000009"/>
          <w:spacing w:val="-2"/>
        </w:rPr>
        <w:t>/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(подпись)</w:t>
        <w:tab/>
        <w:tab/>
        <w:t>(Ф.И.О.)</w:t>
      </w:r>
    </w:p>
    <w:p>
      <w:pPr>
        <w:pStyle w:val="Normal"/>
        <w:spacing w:before="76" w:after="0"/>
        <w:ind w:left="5956" w:right="168" w:firstLine="2242"/>
        <w:jc w:val="right"/>
        <w:rPr>
          <w:sz w:val="24"/>
        </w:rPr>
      </w:pPr>
      <w:r>
        <w:rPr>
          <w:b/>
          <w:color w:val="000009"/>
          <w:sz w:val="24"/>
        </w:rPr>
        <w:t>Приложение 1</w:t>
      </w:r>
      <w:r>
        <w:rPr>
          <w:b/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 Положению по обработке и защите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персональных данных работников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ЧОУ «Православная Гимназия Игнатия Брянчанинова»</w:t>
      </w:r>
    </w:p>
    <w:p>
      <w:pPr>
        <w:pStyle w:val="Style17"/>
        <w:rPr/>
      </w:pPr>
      <w:r>
        <w:rPr/>
      </w:r>
    </w:p>
    <w:p>
      <w:pPr>
        <w:pStyle w:val="Style17"/>
        <w:spacing w:before="8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"/>
        <w:ind w:left="440" w:right="565" w:hanging="0"/>
        <w:jc w:val="center"/>
        <w:rPr>
          <w:sz w:val="24"/>
          <w:szCs w:val="24"/>
        </w:rPr>
      </w:pPr>
      <w:r>
        <w:rPr>
          <w:color w:val="000009"/>
          <w:sz w:val="24"/>
          <w:szCs w:val="24"/>
        </w:rPr>
        <w:t>ОБЯЗАТЕЛЬСТВО</w:t>
      </w:r>
      <w:r>
        <w:rPr>
          <w:color w:val="000009"/>
          <w:spacing w:val="-1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ОБ</w:t>
      </w:r>
      <w:r>
        <w:rPr>
          <w:color w:val="000009"/>
          <w:spacing w:val="-1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ОБЕСПЕЧЕНИИ</w:t>
      </w:r>
      <w:r>
        <w:rPr>
          <w:color w:val="000009"/>
          <w:spacing w:val="-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КОНФИДЕНЦИАЛЬНОСТИ</w:t>
      </w:r>
      <w:r>
        <w:rPr>
          <w:color w:val="000009"/>
          <w:spacing w:val="-6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ПЕРСОНАЛЬНЫХ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ДАННЫХ СОТРУДНИКАМИ</w:t>
      </w:r>
    </w:p>
    <w:p>
      <w:pPr>
        <w:pStyle w:val="Normal"/>
        <w:spacing w:lineRule="exact" w:line="298"/>
        <w:ind w:left="1205" w:right="1325" w:hanging="0"/>
        <w:jc w:val="center"/>
        <w:rPr>
          <w:b/>
          <w:b/>
          <w:sz w:val="24"/>
          <w:szCs w:val="24"/>
        </w:rPr>
      </w:pPr>
      <w:r>
        <w:rPr>
          <w:b/>
          <w:color w:val="000009"/>
          <w:sz w:val="24"/>
          <w:szCs w:val="24"/>
        </w:rPr>
        <w:t>частного</w:t>
      </w:r>
      <w:r>
        <w:rPr>
          <w:b/>
          <w:color w:val="000009"/>
          <w:spacing w:val="-7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общеобразовательного</w:t>
      </w:r>
      <w:r>
        <w:rPr>
          <w:b/>
          <w:color w:val="000009"/>
          <w:spacing w:val="-7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учреждения</w:t>
      </w:r>
    </w:p>
    <w:p>
      <w:pPr>
        <w:pStyle w:val="1"/>
        <w:spacing w:lineRule="exact" w:line="298"/>
        <w:ind w:left="440" w:right="497" w:hanging="0"/>
        <w:jc w:val="center"/>
        <w:rPr>
          <w:sz w:val="24"/>
          <w:szCs w:val="24"/>
        </w:rPr>
      </w:pPr>
      <w:r>
        <w:rPr>
          <w:color w:val="000009"/>
          <w:sz w:val="24"/>
          <w:szCs w:val="24"/>
        </w:rPr>
        <w:t>«Православная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гимназия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во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имя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святителя Игнатия Брянчанинова»</w:t>
      </w:r>
    </w:p>
    <w:p>
      <w:pPr>
        <w:pStyle w:val="Style17"/>
        <w:spacing w:before="10" w:after="0"/>
        <w:rPr>
          <w:b/>
          <w:b/>
          <w:sz w:val="41"/>
        </w:rPr>
      </w:pPr>
      <w:r>
        <w:rPr>
          <w:b/>
          <w:sz w:val="41"/>
        </w:rPr>
      </w:r>
    </w:p>
    <w:p>
      <w:pPr>
        <w:pStyle w:val="Style17"/>
        <w:tabs>
          <w:tab w:val="left" w:pos="9313" w:leader="none"/>
        </w:tabs>
        <w:spacing w:lineRule="exact" w:line="298"/>
        <w:ind w:left="826" w:hanging="0"/>
        <w:rPr/>
      </w:pPr>
      <w:r>
        <w:rPr>
          <w:color w:val="000009"/>
        </w:rPr>
        <w:t>Я</w:t>
      </w:r>
      <w:r>
        <w:rPr>
          <w:color w:val="000009"/>
          <w:spacing w:val="-1"/>
        </w:rPr>
        <w:t xml:space="preserve"> </w:t>
      </w:r>
      <w:r>
        <w:rPr>
          <w:color w:val="000009"/>
          <w:u w:val="single" w:color="000008"/>
        </w:rPr>
        <w:t xml:space="preserve"> </w:t>
        <w:tab/>
      </w:r>
    </w:p>
    <w:p>
      <w:pPr>
        <w:pStyle w:val="Normal"/>
        <w:spacing w:lineRule="exact" w:line="252"/>
        <w:ind w:left="3210" w:hanging="0"/>
        <w:jc w:val="both"/>
        <w:rPr/>
      </w:pPr>
      <w:r>
        <w:rPr>
          <w:color w:val="000009"/>
        </w:rPr>
        <w:t>(фамилия,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имя,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отчество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полностью)</w:t>
      </w:r>
    </w:p>
    <w:p>
      <w:pPr>
        <w:pStyle w:val="Style17"/>
        <w:spacing w:before="122" w:after="0"/>
        <w:ind w:left="115" w:right="179" w:hanging="0"/>
        <w:jc w:val="both"/>
        <w:rPr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«Православная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гимназия во имя святителя </w:t>
      </w:r>
      <w:r>
        <w:rPr>
          <w:color w:val="000009"/>
          <w:sz w:val="24"/>
        </w:rPr>
        <w:t>Игнатия Брянчанинова</w:t>
      </w:r>
      <w:r>
        <w:rPr>
          <w:color w:val="000009"/>
        </w:rPr>
        <w:t>» (далее – Гимназия), в период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Гимназией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окончании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обязуюсь:</w:t>
      </w:r>
    </w:p>
    <w:p>
      <w:pPr>
        <w:pStyle w:val="ListParagraph"/>
        <w:numPr>
          <w:ilvl w:val="0"/>
          <w:numId w:val="2"/>
        </w:numPr>
        <w:tabs>
          <w:tab w:val="left" w:pos="1194" w:leader="none"/>
        </w:tabs>
        <w:spacing w:before="59" w:after="0"/>
        <w:ind w:left="1194" w:right="169" w:hanging="358"/>
        <w:jc w:val="both"/>
        <w:rPr>
          <w:sz w:val="26"/>
        </w:rPr>
      </w:pPr>
      <w:r>
        <w:rPr>
          <w:color w:val="000009"/>
          <w:sz w:val="26"/>
        </w:rPr>
        <w:t>Не раскрывать конфиденциальную информацию, содержащую персональ-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ные</w:t>
      </w:r>
      <w:r>
        <w:rPr>
          <w:color w:val="000009"/>
          <w:spacing w:val="25"/>
          <w:sz w:val="26"/>
        </w:rPr>
        <w:t xml:space="preserve"> </w:t>
      </w:r>
      <w:r>
        <w:rPr>
          <w:color w:val="000009"/>
          <w:sz w:val="26"/>
        </w:rPr>
        <w:t>данные,</w:t>
      </w:r>
      <w:r>
        <w:rPr>
          <w:color w:val="000009"/>
          <w:spacing w:val="26"/>
          <w:sz w:val="26"/>
        </w:rPr>
        <w:t xml:space="preserve"> </w:t>
      </w:r>
      <w:r>
        <w:rPr>
          <w:color w:val="000009"/>
          <w:sz w:val="26"/>
        </w:rPr>
        <w:t>к</w:t>
      </w:r>
      <w:r>
        <w:rPr>
          <w:color w:val="000009"/>
          <w:spacing w:val="25"/>
          <w:sz w:val="26"/>
        </w:rPr>
        <w:t xml:space="preserve"> </w:t>
      </w:r>
      <w:r>
        <w:rPr>
          <w:color w:val="000009"/>
          <w:sz w:val="26"/>
        </w:rPr>
        <w:t>которым</w:t>
      </w:r>
      <w:r>
        <w:rPr>
          <w:color w:val="000009"/>
          <w:spacing w:val="25"/>
          <w:sz w:val="26"/>
        </w:rPr>
        <w:t xml:space="preserve"> </w:t>
      </w:r>
      <w:r>
        <w:rPr>
          <w:color w:val="000009"/>
          <w:sz w:val="26"/>
        </w:rPr>
        <w:t>я</w:t>
      </w:r>
      <w:r>
        <w:rPr>
          <w:color w:val="000009"/>
          <w:spacing w:val="24"/>
          <w:sz w:val="26"/>
        </w:rPr>
        <w:t xml:space="preserve"> </w:t>
      </w:r>
      <w:r>
        <w:rPr>
          <w:color w:val="000009"/>
          <w:sz w:val="26"/>
        </w:rPr>
        <w:t>буду</w:t>
      </w:r>
      <w:r>
        <w:rPr>
          <w:color w:val="000009"/>
          <w:spacing w:val="25"/>
          <w:sz w:val="26"/>
        </w:rPr>
        <w:t xml:space="preserve"> </w:t>
      </w:r>
      <w:r>
        <w:rPr>
          <w:color w:val="000009"/>
          <w:sz w:val="26"/>
        </w:rPr>
        <w:t>допущен</w:t>
      </w:r>
      <w:r>
        <w:rPr>
          <w:color w:val="000009"/>
          <w:spacing w:val="24"/>
          <w:sz w:val="26"/>
        </w:rPr>
        <w:t xml:space="preserve"> </w:t>
      </w:r>
      <w:r>
        <w:rPr>
          <w:color w:val="000009"/>
          <w:sz w:val="26"/>
        </w:rPr>
        <w:t>или</w:t>
      </w:r>
      <w:r>
        <w:rPr>
          <w:color w:val="000009"/>
          <w:spacing w:val="25"/>
          <w:sz w:val="26"/>
        </w:rPr>
        <w:t xml:space="preserve"> </w:t>
      </w:r>
      <w:r>
        <w:rPr>
          <w:color w:val="000009"/>
          <w:sz w:val="26"/>
        </w:rPr>
        <w:t>которые</w:t>
      </w:r>
      <w:r>
        <w:rPr>
          <w:color w:val="000009"/>
          <w:spacing w:val="24"/>
          <w:sz w:val="26"/>
        </w:rPr>
        <w:t xml:space="preserve"> </w:t>
      </w:r>
      <w:r>
        <w:rPr>
          <w:color w:val="000009"/>
          <w:sz w:val="26"/>
        </w:rPr>
        <w:t>станут</w:t>
      </w:r>
      <w:r>
        <w:rPr>
          <w:color w:val="000009"/>
          <w:spacing w:val="23"/>
          <w:sz w:val="26"/>
        </w:rPr>
        <w:t xml:space="preserve"> </w:t>
      </w:r>
      <w:r>
        <w:rPr>
          <w:color w:val="000009"/>
          <w:sz w:val="26"/>
        </w:rPr>
        <w:t>известны</w:t>
      </w:r>
      <w:r>
        <w:rPr>
          <w:color w:val="000009"/>
          <w:spacing w:val="22"/>
          <w:sz w:val="26"/>
        </w:rPr>
        <w:t xml:space="preserve"> </w:t>
      </w:r>
      <w:r>
        <w:rPr>
          <w:color w:val="000009"/>
          <w:sz w:val="26"/>
        </w:rPr>
        <w:t>мне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по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работе.</w:t>
      </w:r>
    </w:p>
    <w:p>
      <w:pPr>
        <w:pStyle w:val="ListParagraph"/>
        <w:numPr>
          <w:ilvl w:val="0"/>
          <w:numId w:val="2"/>
        </w:numPr>
        <w:tabs>
          <w:tab w:val="left" w:pos="1194" w:leader="none"/>
        </w:tabs>
        <w:spacing w:before="61" w:after="0"/>
        <w:ind w:left="1194" w:right="169" w:hanging="358"/>
        <w:jc w:val="both"/>
        <w:rPr>
          <w:sz w:val="26"/>
        </w:rPr>
      </w:pPr>
      <w:r>
        <w:rPr>
          <w:color w:val="000009"/>
          <w:sz w:val="26"/>
        </w:rPr>
        <w:t>Не передавать третьим лицам и не раскрывать публично персональные дан-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ные без согласия субъекта персональных данных и согласования с руковод-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ством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или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администрацией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Гимназии.</w:t>
      </w:r>
    </w:p>
    <w:p>
      <w:pPr>
        <w:pStyle w:val="ListParagraph"/>
        <w:numPr>
          <w:ilvl w:val="0"/>
          <w:numId w:val="2"/>
        </w:numPr>
        <w:tabs>
          <w:tab w:val="left" w:pos="1194" w:leader="none"/>
        </w:tabs>
        <w:spacing w:before="59" w:after="0"/>
        <w:ind w:left="1194" w:right="169" w:hanging="358"/>
        <w:jc w:val="both"/>
        <w:rPr>
          <w:sz w:val="26"/>
        </w:rPr>
      </w:pPr>
      <w:r>
        <w:rPr>
          <w:color w:val="000009"/>
          <w:sz w:val="26"/>
        </w:rPr>
        <w:t>Выполнять относящиеся ко мне требования приказов, инструкций и положе-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ний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по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обеспечению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конфиденциальности персональных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данных.</w:t>
      </w:r>
    </w:p>
    <w:p>
      <w:pPr>
        <w:pStyle w:val="ListParagraph"/>
        <w:numPr>
          <w:ilvl w:val="0"/>
          <w:numId w:val="2"/>
        </w:numPr>
        <w:tabs>
          <w:tab w:val="left" w:pos="1194" w:leader="none"/>
        </w:tabs>
        <w:spacing w:before="60" w:after="0"/>
        <w:ind w:left="1194" w:right="181" w:hanging="358"/>
        <w:jc w:val="both"/>
        <w:rPr>
          <w:sz w:val="26"/>
        </w:rPr>
      </w:pPr>
      <w:r>
        <w:rPr>
          <w:color w:val="000009"/>
          <w:sz w:val="26"/>
        </w:rPr>
        <w:t>В случае попытки посторонних лиц получить от меня конфиденциальную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информацию, содержащую персональные данные, немедленно сообщить об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этом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своему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непосредственному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руководителю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администрации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Гимназии.</w:t>
      </w:r>
    </w:p>
    <w:p>
      <w:pPr>
        <w:pStyle w:val="ListParagraph"/>
        <w:numPr>
          <w:ilvl w:val="0"/>
          <w:numId w:val="2"/>
        </w:numPr>
        <w:tabs>
          <w:tab w:val="left" w:pos="1194" w:leader="none"/>
        </w:tabs>
        <w:spacing w:before="61" w:after="0"/>
        <w:ind w:left="1194" w:right="169" w:hanging="358"/>
        <w:jc w:val="both"/>
        <w:rPr>
          <w:sz w:val="26"/>
        </w:rPr>
      </w:pPr>
      <w:r>
        <w:rPr>
          <w:color w:val="000009"/>
          <w:sz w:val="26"/>
        </w:rPr>
        <w:t>Сохранять конфиденциальность персональных данных, полученных Гимна-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зией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стороны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третьих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лиц,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которыми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Гимназия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имеет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отношения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сотрудничества.</w:t>
      </w:r>
    </w:p>
    <w:p>
      <w:pPr>
        <w:pStyle w:val="ListParagraph"/>
        <w:numPr>
          <w:ilvl w:val="0"/>
          <w:numId w:val="2"/>
        </w:numPr>
        <w:tabs>
          <w:tab w:val="left" w:pos="1194" w:leader="none"/>
        </w:tabs>
        <w:spacing w:before="59" w:after="0"/>
        <w:ind w:left="1194" w:right="169" w:hanging="358"/>
        <w:jc w:val="both"/>
        <w:rPr>
          <w:sz w:val="26"/>
        </w:rPr>
      </w:pPr>
      <w:r>
        <w:rPr>
          <w:color w:val="000009"/>
          <w:sz w:val="26"/>
        </w:rPr>
        <w:t>Не использовать информацию, содержащую персональные данные, для из-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влечения личной выгоды, а также в целях, которые могут нанести ущерб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Гимназии, субъектам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персональных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данных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либо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иным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лицам.</w:t>
      </w:r>
    </w:p>
    <w:p>
      <w:pPr>
        <w:pStyle w:val="ListParagraph"/>
        <w:numPr>
          <w:ilvl w:val="0"/>
          <w:numId w:val="2"/>
        </w:numPr>
        <w:tabs>
          <w:tab w:val="left" w:pos="1194" w:leader="none"/>
        </w:tabs>
        <w:spacing w:before="61" w:after="0"/>
        <w:ind w:left="1194" w:right="169" w:hanging="358"/>
        <w:jc w:val="both"/>
        <w:rPr>
          <w:sz w:val="26"/>
        </w:rPr>
      </w:pPr>
      <w:r>
        <w:rPr>
          <w:color w:val="000009"/>
          <w:sz w:val="26"/>
        </w:rPr>
        <w:t>В случае моего увольнения все материальные носители персональных дан-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ных,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которые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находились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моем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распоряжении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связи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выполнением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мною служебных обязанностей во время работы в Гимназии, передать мо-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ему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непосредственному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руководителю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или лицу,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его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заменяющему.</w:t>
      </w:r>
    </w:p>
    <w:p>
      <w:pPr>
        <w:sectPr>
          <w:footerReference w:type="default" r:id="rId4"/>
          <w:type w:val="nextPage"/>
          <w:pgSz w:w="11906" w:h="16838"/>
          <w:pgMar w:left="1020" w:right="960" w:header="0" w:top="1040" w:footer="1200" w:bottom="13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"/>
        </w:numPr>
        <w:tabs>
          <w:tab w:val="left" w:pos="1194" w:leader="none"/>
        </w:tabs>
        <w:spacing w:before="60" w:after="0"/>
        <w:ind w:left="1194" w:right="169" w:hanging="358"/>
        <w:jc w:val="both"/>
        <w:rPr>
          <w:sz w:val="26"/>
        </w:rPr>
      </w:pPr>
      <w:r>
        <w:rPr>
          <w:color w:val="000009"/>
          <w:sz w:val="26"/>
        </w:rPr>
        <w:t>Об утрате или недостаче материальных носителей персональных данных,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ключей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от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защищаемых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помещений,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хранилищ,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сейфов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(металлических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шкафов), печатей и о других фактах, которые могут привести к раскрытию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персональных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данных,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также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причинах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условиях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возможного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рас-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крытия</w:t>
      </w:r>
      <w:r>
        <w:rPr>
          <w:color w:val="000009"/>
          <w:spacing w:val="23"/>
          <w:sz w:val="26"/>
        </w:rPr>
        <w:t xml:space="preserve"> </w:t>
      </w:r>
      <w:r>
        <w:rPr>
          <w:color w:val="000009"/>
          <w:sz w:val="26"/>
        </w:rPr>
        <w:t>персональных</w:t>
      </w:r>
      <w:r>
        <w:rPr>
          <w:color w:val="000009"/>
          <w:spacing w:val="25"/>
          <w:sz w:val="26"/>
        </w:rPr>
        <w:t xml:space="preserve"> </w:t>
      </w:r>
      <w:r>
        <w:rPr>
          <w:color w:val="000009"/>
          <w:sz w:val="26"/>
        </w:rPr>
        <w:t>данных</w:t>
      </w:r>
      <w:r>
        <w:rPr>
          <w:color w:val="000009"/>
          <w:spacing w:val="25"/>
          <w:sz w:val="26"/>
        </w:rPr>
        <w:t xml:space="preserve"> </w:t>
      </w:r>
      <w:r>
        <w:rPr>
          <w:color w:val="000009"/>
          <w:sz w:val="26"/>
        </w:rPr>
        <w:t>немедленно</w:t>
      </w:r>
      <w:r>
        <w:rPr>
          <w:color w:val="000009"/>
          <w:spacing w:val="23"/>
          <w:sz w:val="26"/>
        </w:rPr>
        <w:t xml:space="preserve"> </w:t>
      </w:r>
      <w:r>
        <w:rPr>
          <w:color w:val="000009"/>
          <w:sz w:val="26"/>
        </w:rPr>
        <w:t>сообщать</w:t>
      </w:r>
      <w:r>
        <w:rPr>
          <w:color w:val="000009"/>
          <w:spacing w:val="24"/>
          <w:sz w:val="26"/>
        </w:rPr>
        <w:t xml:space="preserve"> </w:t>
      </w:r>
      <w:r>
        <w:rPr>
          <w:color w:val="000009"/>
          <w:sz w:val="26"/>
        </w:rPr>
        <w:t>моему</w:t>
      </w:r>
      <w:r>
        <w:rPr>
          <w:color w:val="000009"/>
          <w:spacing w:val="25"/>
          <w:sz w:val="26"/>
        </w:rPr>
        <w:t xml:space="preserve"> </w:t>
      </w:r>
      <w:r>
        <w:rPr>
          <w:color w:val="000009"/>
          <w:sz w:val="26"/>
        </w:rPr>
        <w:t>непосредствен-</w:t>
      </w:r>
    </w:p>
    <w:p>
      <w:pPr>
        <w:pStyle w:val="Style17"/>
        <w:spacing w:before="77" w:after="0"/>
        <w:ind w:left="1194" w:right="169" w:hanging="0"/>
        <w:rPr/>
      </w:pPr>
      <w:r>
        <w:rPr>
          <w:color w:val="000009"/>
        </w:rPr>
        <w:t>ному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руководителю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лицу,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заменяющему,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администрации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Гимна-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зии.</w:t>
      </w:r>
    </w:p>
    <w:p>
      <w:pPr>
        <w:pStyle w:val="Style17"/>
        <w:spacing w:before="6" w:after="0"/>
        <w:rPr>
          <w:sz w:val="24"/>
        </w:rPr>
      </w:pPr>
      <w:r>
        <w:rPr>
          <w:sz w:val="24"/>
        </w:rPr>
      </w:r>
    </w:p>
    <w:p>
      <w:pPr>
        <w:pStyle w:val="Style17"/>
        <w:ind w:left="115" w:right="169" w:firstLine="710"/>
        <w:jc w:val="both"/>
        <w:rPr/>
      </w:pPr>
      <w:r>
        <w:rPr>
          <w:color w:val="000009"/>
        </w:rPr>
        <w:t>До моего сведения доведено с разъяснениями «Положение по обработке и за-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щите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персональных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ЧОУ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«Православная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 xml:space="preserve">Гимназия </w:t>
      </w:r>
      <w:r>
        <w:rPr>
          <w:color w:val="000009"/>
          <w:sz w:val="24"/>
        </w:rPr>
        <w:t>Игнатия Брянчанинова</w:t>
      </w:r>
      <w:r>
        <w:rPr>
          <w:color w:val="000009"/>
        </w:rPr>
        <w:t>».</w:t>
      </w:r>
    </w:p>
    <w:p>
      <w:pPr>
        <w:pStyle w:val="Style17"/>
        <w:spacing w:before="142" w:after="0"/>
        <w:ind w:left="115" w:right="169" w:firstLine="710"/>
        <w:jc w:val="both"/>
        <w:rPr/>
      </w:pPr>
      <w:r>
        <w:rPr>
          <w:color w:val="000009"/>
        </w:rPr>
        <w:t>Мне известно, что нарушение этого обязательства может повлечь за собой от-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ветственность, предусмотренную действующим гражданским, административным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уголовным законодательством, а также дисциплинарные взыскания, возмещение при-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чиненного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ущерба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пр.</w:t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11"/>
        </w:rPr>
      </w:pPr>
      <w:r>
        <w:rPr>
          <w:sz w:val="11"/>
        </w:rPr>
        <mc:AlternateContent>
          <mc:Choice Requires="wps">
            <w:drawing>
              <wp:anchor behindDoc="1" distT="0" distB="0" distL="0" distR="0" simplePos="0" locked="0" layoutInCell="1" allowOverlap="1" relativeHeight="2">
                <wp:simplePos x="0" y="0"/>
                <wp:positionH relativeFrom="page">
                  <wp:posOffset>3749040</wp:posOffset>
                </wp:positionH>
                <wp:positionV relativeFrom="paragraph">
                  <wp:posOffset>108585</wp:posOffset>
                </wp:positionV>
                <wp:extent cx="1403985" cy="1905"/>
                <wp:effectExtent l="5715" t="5715" r="10160" b="12065"/>
                <wp:wrapTopAndBottom/>
                <wp:docPr id="4" name="Полилиния 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280" cy="1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210" h="0">
                              <a:moveTo>
                                <a:pt x="0" y="0"/>
                              </a:moveTo>
                              <a:lnTo>
                                <a:pt x="2210" y="0"/>
                              </a:lnTo>
                            </a:path>
                          </a:pathLst>
                        </a:custGeom>
                        <a:noFill/>
                        <a:ln w="6480">
                          <a:solidFill>
                            <a:srgbClr val="00000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">
                <wp:simplePos x="0" y="0"/>
                <wp:positionH relativeFrom="page">
                  <wp:posOffset>5439410</wp:posOffset>
                </wp:positionH>
                <wp:positionV relativeFrom="paragraph">
                  <wp:posOffset>108585</wp:posOffset>
                </wp:positionV>
                <wp:extent cx="1403985" cy="1905"/>
                <wp:effectExtent l="10160" t="5715" r="5715" b="12065"/>
                <wp:wrapTopAndBottom/>
                <wp:docPr id="5" name="Полилиния 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280" cy="1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210" h="0">
                              <a:moveTo>
                                <a:pt x="0" y="0"/>
                              </a:moveTo>
                              <a:lnTo>
                                <a:pt x="2210" y="0"/>
                              </a:lnTo>
                            </a:path>
                          </a:pathLst>
                        </a:custGeom>
                        <a:noFill/>
                        <a:ln w="6480">
                          <a:solidFill>
                            <a:srgbClr val="00000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sectPr>
          <w:footerReference w:type="default" r:id="rId5"/>
          <w:type w:val="nextPage"/>
          <w:pgSz w:w="11906" w:h="16838"/>
          <w:pgMar w:left="1020" w:right="960" w:header="0" w:top="1040" w:footer="1200" w:bottom="13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left" w:pos="7915" w:leader="none"/>
        </w:tabs>
        <w:spacing w:lineRule="exact" w:line="223"/>
        <w:ind w:left="5504" w:hanging="0"/>
        <w:rPr/>
      </w:pPr>
      <w:r>
        <w:rPr>
          <w:color w:val="000009"/>
        </w:rPr>
        <w:t>(подпись)</w:t>
        <w:tab/>
        <w:t>(расшифровка)</w:t>
      </w:r>
    </w:p>
    <w:p>
      <w:pPr>
        <w:pStyle w:val="Normal"/>
        <w:spacing w:before="76" w:after="0"/>
        <w:ind w:left="5956" w:right="168" w:firstLine="2242"/>
        <w:jc w:val="right"/>
        <w:rPr>
          <w:sz w:val="24"/>
        </w:rPr>
      </w:pPr>
      <w:r>
        <w:rPr>
          <w:b/>
          <w:color w:val="000009"/>
          <w:sz w:val="24"/>
        </w:rPr>
        <w:t>Приложение 2</w:t>
      </w:r>
      <w:r>
        <w:rPr>
          <w:b/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 Положению по обработке и защите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персональных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данных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работников</w:t>
      </w:r>
    </w:p>
    <w:p>
      <w:pPr>
        <w:pStyle w:val="Normal"/>
        <w:ind w:right="233" w:hanging="0"/>
        <w:jc w:val="right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ЧОУ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«Православная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Гимназия</w:t>
      </w:r>
    </w:p>
    <w:p>
      <w:pPr>
        <w:pStyle w:val="Normal"/>
        <w:ind w:right="173" w:hanging="0"/>
        <w:jc w:val="right"/>
        <w:rPr>
          <w:sz w:val="24"/>
        </w:rPr>
      </w:pPr>
      <w:r>
        <w:rPr>
          <w:color w:val="000009"/>
          <w:sz w:val="24"/>
        </w:rPr>
        <w:t>Игнатия Брянчанинова»</w:t>
      </w:r>
    </w:p>
    <w:p>
      <w:pPr>
        <w:pStyle w:val="Style17"/>
        <w:rPr/>
      </w:pPr>
      <w:r>
        <w:rPr/>
      </w:r>
    </w:p>
    <w:p>
      <w:pPr>
        <w:pStyle w:val="Style17"/>
        <w:spacing w:before="8" w:after="0"/>
        <w:rPr>
          <w:sz w:val="36"/>
        </w:rPr>
      </w:pPr>
      <w:r>
        <w:rPr>
          <w:sz w:val="36"/>
        </w:rPr>
      </w:r>
    </w:p>
    <w:p>
      <w:pPr>
        <w:pStyle w:val="1"/>
        <w:ind w:left="718" w:hanging="0"/>
        <w:rPr/>
      </w:pPr>
      <w:r>
        <w:rPr>
          <w:color w:val="000009"/>
        </w:rPr>
        <w:t>ФОРМА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СОГЛАСИЯ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ОБРАБОТКУ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ПЕРСОНАЛЬНЫХ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ДАННЫХ</w:t>
      </w:r>
    </w:p>
    <w:p>
      <w:pPr>
        <w:pStyle w:val="Style17"/>
        <w:spacing w:before="7" w:after="0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7"/>
        <w:spacing w:lineRule="exact" w:line="298"/>
        <w:ind w:left="1267" w:right="1040" w:hanging="0"/>
        <w:jc w:val="center"/>
        <w:rPr/>
      </w:pPr>
      <w:r>
        <w:rPr>
          <w:color w:val="000009"/>
        </w:rPr>
        <w:t>СОГЛАСИЕ</w:t>
      </w:r>
    </w:p>
    <w:p>
      <w:pPr>
        <w:pStyle w:val="Style17"/>
        <w:spacing w:lineRule="exact" w:line="298"/>
        <w:ind w:left="3292" w:hanging="0"/>
        <w:rPr/>
      </w:pP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обработку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персональных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данных</w:t>
      </w:r>
    </w:p>
    <w:p>
      <w:pPr>
        <w:pStyle w:val="Style17"/>
        <w:spacing w:before="7" w:after="0"/>
        <w:rPr>
          <w:sz w:val="24"/>
        </w:rPr>
      </w:pPr>
      <w:r>
        <w:rPr>
          <w:sz w:val="24"/>
        </w:rPr>
      </w:r>
    </w:p>
    <w:p>
      <w:pPr>
        <w:pStyle w:val="Style17"/>
        <w:ind w:left="826" w:hanging="0"/>
        <w:rPr/>
      </w:pPr>
      <w:r>
        <w:rPr>
          <w:color w:val="000009"/>
        </w:rPr>
        <w:t>Я</w:t>
      </w:r>
    </w:p>
    <w:p>
      <w:pPr>
        <w:pStyle w:val="Style17"/>
        <w:tabs>
          <w:tab w:val="left" w:pos="8755" w:leader="none"/>
        </w:tabs>
        <w:spacing w:lineRule="exact" w:line="298" w:before="1" w:after="0"/>
        <w:ind w:left="115" w:hanging="0"/>
        <w:rPr/>
      </w:pPr>
      <w:r>
        <w:rPr>
          <w:color w:val="000009"/>
          <w:u w:val="single" w:color="000008"/>
        </w:rPr>
        <w:t xml:space="preserve"> </w:t>
      </w:r>
      <w:r>
        <w:rPr>
          <w:color w:val="000009"/>
          <w:u w:val="single" w:color="000008"/>
        </w:rPr>
        <w:tab/>
      </w:r>
      <w:r>
        <w:rPr>
          <w:color w:val="000009"/>
        </w:rPr>
        <w:t>,</w:t>
      </w:r>
    </w:p>
    <w:p>
      <w:pPr>
        <w:pStyle w:val="Normal"/>
        <w:spacing w:lineRule="exact" w:line="252"/>
        <w:ind w:left="3380" w:hanging="0"/>
        <w:rPr/>
      </w:pPr>
      <w:r>
        <w:rPr>
          <w:color w:val="000009"/>
        </w:rPr>
        <w:t>(фамилия,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имя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отчество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полностью)</w:t>
      </w:r>
    </w:p>
    <w:p>
      <w:pPr>
        <w:pStyle w:val="Style17"/>
        <w:spacing w:before="122" w:after="0"/>
        <w:ind w:left="115" w:right="169" w:hanging="0"/>
        <w:rPr/>
      </w:pPr>
      <w:r>
        <w:rPr>
          <w:color w:val="000009"/>
        </w:rPr>
        <w:t>в 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статьей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9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закона от 27.07.2006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152-ФЗ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“О персо-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нальных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данных”,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целях</w:t>
      </w:r>
    </w:p>
    <w:p>
      <w:pPr>
        <w:pStyle w:val="ListParagraph"/>
        <w:numPr>
          <w:ilvl w:val="0"/>
          <w:numId w:val="1"/>
        </w:numPr>
        <w:tabs>
          <w:tab w:val="left" w:pos="1195" w:leader="none"/>
          <w:tab w:val="left" w:pos="1196" w:leader="none"/>
        </w:tabs>
        <w:spacing w:before="60" w:after="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обеспечения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соблюдения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законов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иных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нормативных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правовых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актов;</w:t>
      </w:r>
    </w:p>
    <w:p>
      <w:pPr>
        <w:pStyle w:val="ListParagraph"/>
        <w:numPr>
          <w:ilvl w:val="0"/>
          <w:numId w:val="1"/>
        </w:numPr>
        <w:tabs>
          <w:tab w:val="left" w:pos="1195" w:leader="none"/>
          <w:tab w:val="left" w:pos="1196" w:leader="none"/>
        </w:tabs>
        <w:spacing w:before="59" w:after="0"/>
        <w:ind w:left="1196" w:right="184" w:hanging="360"/>
        <w:jc w:val="left"/>
        <w:rPr>
          <w:rFonts w:ascii="Microsoft Sans Serif" w:hAnsi="Microsoft Sans Serif"/>
          <w:color w:val="000009"/>
          <w:sz w:val="26"/>
        </w:rPr>
      </w:pPr>
      <w:r>
        <w:rPr>
          <w:color w:val="000009"/>
          <w:sz w:val="26"/>
        </w:rPr>
        <w:t>заключения</w:t>
      </w:r>
      <w:r>
        <w:rPr>
          <w:color w:val="000009"/>
          <w:spacing w:val="5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7"/>
          <w:sz w:val="26"/>
        </w:rPr>
        <w:t xml:space="preserve"> </w:t>
      </w:r>
      <w:r>
        <w:rPr>
          <w:color w:val="000009"/>
          <w:sz w:val="26"/>
        </w:rPr>
        <w:t>регулирования</w:t>
      </w:r>
      <w:r>
        <w:rPr>
          <w:color w:val="000009"/>
          <w:spacing w:val="6"/>
          <w:sz w:val="26"/>
        </w:rPr>
        <w:t xml:space="preserve"> </w:t>
      </w:r>
      <w:r>
        <w:rPr>
          <w:color w:val="000009"/>
          <w:sz w:val="26"/>
        </w:rPr>
        <w:t>трудовых</w:t>
      </w:r>
      <w:r>
        <w:rPr>
          <w:color w:val="000009"/>
          <w:spacing w:val="7"/>
          <w:sz w:val="26"/>
        </w:rPr>
        <w:t xml:space="preserve"> </w:t>
      </w:r>
      <w:r>
        <w:rPr>
          <w:color w:val="000009"/>
          <w:sz w:val="26"/>
        </w:rPr>
        <w:t>отношений</w:t>
      </w:r>
      <w:r>
        <w:rPr>
          <w:color w:val="000009"/>
          <w:spacing w:val="7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7"/>
          <w:sz w:val="26"/>
        </w:rPr>
        <w:t xml:space="preserve"> </w:t>
      </w:r>
      <w:r>
        <w:rPr>
          <w:color w:val="000009"/>
          <w:sz w:val="26"/>
        </w:rPr>
        <w:t>иных</w:t>
      </w:r>
      <w:r>
        <w:rPr>
          <w:color w:val="000009"/>
          <w:spacing w:val="5"/>
          <w:sz w:val="26"/>
        </w:rPr>
        <w:t xml:space="preserve"> </w:t>
      </w:r>
      <w:r>
        <w:rPr>
          <w:color w:val="000009"/>
          <w:sz w:val="26"/>
        </w:rPr>
        <w:t>непосредственно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связанных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с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ними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отношений;</w:t>
      </w:r>
    </w:p>
    <w:p>
      <w:pPr>
        <w:pStyle w:val="ListParagraph"/>
        <w:numPr>
          <w:ilvl w:val="0"/>
          <w:numId w:val="1"/>
        </w:numPr>
        <w:tabs>
          <w:tab w:val="left" w:pos="1195" w:leader="none"/>
          <w:tab w:val="left" w:pos="1196" w:leader="none"/>
        </w:tabs>
        <w:spacing w:before="62" w:after="0"/>
        <w:jc w:val="left"/>
        <w:rPr>
          <w:rFonts w:ascii="Microsoft Sans Serif" w:hAnsi="Microsoft Sans Serif"/>
          <w:color w:val="000009"/>
          <w:sz w:val="26"/>
        </w:rPr>
      </w:pPr>
      <w:r>
        <w:rPr>
          <w:color w:val="000009"/>
          <w:sz w:val="26"/>
        </w:rPr>
        <w:t>отражения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информации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кадровых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документах;</w:t>
      </w:r>
    </w:p>
    <w:p>
      <w:pPr>
        <w:pStyle w:val="ListParagraph"/>
        <w:numPr>
          <w:ilvl w:val="0"/>
          <w:numId w:val="1"/>
        </w:numPr>
        <w:tabs>
          <w:tab w:val="left" w:pos="1195" w:leader="none"/>
          <w:tab w:val="left" w:pos="1196" w:leader="none"/>
        </w:tabs>
        <w:spacing w:before="61" w:after="0"/>
        <w:jc w:val="left"/>
        <w:rPr>
          <w:rFonts w:ascii="Microsoft Sans Serif" w:hAnsi="Microsoft Sans Serif"/>
          <w:color w:val="000009"/>
          <w:sz w:val="26"/>
        </w:rPr>
      </w:pPr>
      <w:r>
        <w:rPr>
          <w:color w:val="000009"/>
          <w:sz w:val="26"/>
        </w:rPr>
        <w:t>начисления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заработной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платы;</w:t>
      </w:r>
    </w:p>
    <w:p>
      <w:pPr>
        <w:pStyle w:val="ListParagraph"/>
        <w:numPr>
          <w:ilvl w:val="0"/>
          <w:numId w:val="1"/>
        </w:numPr>
        <w:tabs>
          <w:tab w:val="left" w:pos="1196" w:leader="none"/>
        </w:tabs>
        <w:spacing w:before="61" w:after="0"/>
        <w:ind w:left="1196" w:right="182" w:hanging="360"/>
        <w:rPr>
          <w:rFonts w:ascii="Microsoft Sans Serif" w:hAnsi="Microsoft Sans Serif"/>
          <w:color w:val="000009"/>
          <w:sz w:val="26"/>
        </w:rPr>
      </w:pPr>
      <w:r>
        <w:rPr>
          <w:color w:val="000009"/>
          <w:sz w:val="26"/>
        </w:rPr>
        <w:t>исчисления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уплаты,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предусмотренных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законодательством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РФ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налогов,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сборов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взносов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на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обязательное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социальное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пенсионное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страхование;</w:t>
      </w:r>
    </w:p>
    <w:p>
      <w:pPr>
        <w:pStyle w:val="ListParagraph"/>
        <w:numPr>
          <w:ilvl w:val="0"/>
          <w:numId w:val="1"/>
        </w:numPr>
        <w:tabs>
          <w:tab w:val="left" w:pos="1196" w:leader="none"/>
        </w:tabs>
        <w:spacing w:before="60" w:after="0"/>
        <w:ind w:left="1196" w:right="180" w:hanging="360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представления работодателем установленной законодательством отчетности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в отношении физических лиц, в том числе сведений персонифицированного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учета в Пенсионный фонд РФ, сведений подоходного налога в ФНС России,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сведений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ФСС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РФ;</w:t>
      </w:r>
    </w:p>
    <w:p>
      <w:pPr>
        <w:pStyle w:val="ListParagraph"/>
        <w:numPr>
          <w:ilvl w:val="0"/>
          <w:numId w:val="1"/>
        </w:numPr>
        <w:tabs>
          <w:tab w:val="left" w:pos="1195" w:leader="none"/>
          <w:tab w:val="left" w:pos="1196" w:leader="none"/>
        </w:tabs>
        <w:spacing w:before="60" w:after="0"/>
        <w:ind w:left="1196" w:right="169" w:hanging="360"/>
        <w:jc w:val="left"/>
        <w:rPr>
          <w:rFonts w:ascii="Microsoft Sans Serif" w:hAnsi="Microsoft Sans Serif"/>
          <w:color w:val="000009"/>
          <w:sz w:val="26"/>
        </w:rPr>
      </w:pPr>
      <w:r>
        <w:rPr>
          <w:color w:val="000009"/>
          <w:sz w:val="26"/>
        </w:rPr>
        <w:t>предоставления</w:t>
      </w:r>
      <w:r>
        <w:rPr>
          <w:color w:val="000009"/>
          <w:spacing w:val="12"/>
          <w:sz w:val="26"/>
        </w:rPr>
        <w:t xml:space="preserve"> </w:t>
      </w:r>
      <w:r>
        <w:rPr>
          <w:color w:val="000009"/>
          <w:sz w:val="26"/>
        </w:rPr>
        <w:t>сведений</w:t>
      </w:r>
      <w:r>
        <w:rPr>
          <w:color w:val="000009"/>
          <w:spacing w:val="14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14"/>
          <w:sz w:val="26"/>
        </w:rPr>
        <w:t xml:space="preserve"> </w:t>
      </w:r>
      <w:r>
        <w:rPr>
          <w:color w:val="000009"/>
          <w:sz w:val="26"/>
        </w:rPr>
        <w:t>банк</w:t>
      </w:r>
      <w:r>
        <w:rPr>
          <w:color w:val="000009"/>
          <w:spacing w:val="14"/>
          <w:sz w:val="26"/>
        </w:rPr>
        <w:t xml:space="preserve"> </w:t>
      </w:r>
      <w:r>
        <w:rPr>
          <w:color w:val="000009"/>
          <w:sz w:val="26"/>
        </w:rPr>
        <w:t>для</w:t>
      </w:r>
      <w:r>
        <w:rPr>
          <w:color w:val="000009"/>
          <w:spacing w:val="13"/>
          <w:sz w:val="26"/>
        </w:rPr>
        <w:t xml:space="preserve"> </w:t>
      </w:r>
      <w:r>
        <w:rPr>
          <w:color w:val="000009"/>
          <w:sz w:val="26"/>
        </w:rPr>
        <w:t>оформления</w:t>
      </w:r>
      <w:r>
        <w:rPr>
          <w:color w:val="000009"/>
          <w:spacing w:val="15"/>
          <w:sz w:val="26"/>
        </w:rPr>
        <w:t xml:space="preserve"> </w:t>
      </w:r>
      <w:r>
        <w:rPr>
          <w:color w:val="000009"/>
          <w:sz w:val="26"/>
        </w:rPr>
        <w:t>банковской</w:t>
      </w:r>
      <w:r>
        <w:rPr>
          <w:color w:val="000009"/>
          <w:spacing w:val="16"/>
          <w:sz w:val="26"/>
        </w:rPr>
        <w:t xml:space="preserve"> </w:t>
      </w:r>
      <w:r>
        <w:rPr>
          <w:color w:val="000009"/>
          <w:sz w:val="26"/>
        </w:rPr>
        <w:t>карты</w:t>
      </w:r>
      <w:r>
        <w:rPr>
          <w:color w:val="000009"/>
          <w:spacing w:val="12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14"/>
          <w:sz w:val="26"/>
        </w:rPr>
        <w:t xml:space="preserve"> </w:t>
      </w:r>
      <w:r>
        <w:rPr>
          <w:color w:val="000009"/>
          <w:sz w:val="26"/>
        </w:rPr>
        <w:t>пере-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числения на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нее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заработной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платы;</w:t>
      </w:r>
    </w:p>
    <w:p>
      <w:pPr>
        <w:pStyle w:val="ListParagraph"/>
        <w:numPr>
          <w:ilvl w:val="0"/>
          <w:numId w:val="1"/>
        </w:numPr>
        <w:tabs>
          <w:tab w:val="left" w:pos="1195" w:leader="none"/>
          <w:tab w:val="left" w:pos="1196" w:leader="none"/>
        </w:tabs>
        <w:spacing w:before="63" w:after="0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предоставления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сведений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третьим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лицам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для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оформления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полиса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ОМС;</w:t>
      </w:r>
    </w:p>
    <w:p>
      <w:pPr>
        <w:pStyle w:val="ListParagraph"/>
        <w:numPr>
          <w:ilvl w:val="0"/>
          <w:numId w:val="1"/>
        </w:numPr>
        <w:tabs>
          <w:tab w:val="left" w:pos="1195" w:leader="none"/>
          <w:tab w:val="left" w:pos="1196" w:leader="none"/>
        </w:tabs>
        <w:spacing w:before="59" w:after="0"/>
        <w:jc w:val="left"/>
        <w:rPr>
          <w:rFonts w:ascii="Microsoft Sans Serif" w:hAnsi="Microsoft Sans Serif"/>
          <w:color w:val="000009"/>
          <w:sz w:val="26"/>
        </w:rPr>
      </w:pPr>
      <w:r>
        <w:rPr>
          <w:color w:val="000009"/>
          <w:sz w:val="26"/>
        </w:rPr>
        <w:t>предоставления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налоговых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вычетов;</w:t>
      </w:r>
    </w:p>
    <w:p>
      <w:pPr>
        <w:pStyle w:val="ListParagraph"/>
        <w:numPr>
          <w:ilvl w:val="0"/>
          <w:numId w:val="1"/>
        </w:numPr>
        <w:tabs>
          <w:tab w:val="left" w:pos="1195" w:leader="none"/>
          <w:tab w:val="left" w:pos="1196" w:leader="none"/>
        </w:tabs>
        <w:spacing w:before="61" w:after="0"/>
        <w:jc w:val="left"/>
        <w:rPr>
          <w:rFonts w:ascii="Microsoft Sans Serif" w:hAnsi="Microsoft Sans Serif"/>
          <w:color w:val="000009"/>
          <w:sz w:val="26"/>
        </w:rPr>
      </w:pPr>
      <w:r>
        <w:rPr>
          <w:color w:val="000009"/>
          <w:sz w:val="26"/>
        </w:rPr>
        <w:t>обеспечения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моей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безопасности;</w:t>
      </w:r>
    </w:p>
    <w:p>
      <w:pPr>
        <w:pStyle w:val="ListParagraph"/>
        <w:numPr>
          <w:ilvl w:val="0"/>
          <w:numId w:val="1"/>
        </w:numPr>
        <w:tabs>
          <w:tab w:val="left" w:pos="1195" w:leader="none"/>
          <w:tab w:val="left" w:pos="1196" w:leader="none"/>
        </w:tabs>
        <w:spacing w:before="61" w:after="0"/>
        <w:jc w:val="left"/>
        <w:rPr>
          <w:rFonts w:ascii="Microsoft Sans Serif" w:hAnsi="Microsoft Sans Serif"/>
          <w:color w:val="000009"/>
          <w:sz w:val="26"/>
        </w:rPr>
      </w:pPr>
      <w:r>
        <w:rPr>
          <w:color w:val="000009"/>
          <w:sz w:val="26"/>
        </w:rPr>
        <w:t>контроля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количества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качества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выполняемой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мной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работы;</w:t>
      </w:r>
    </w:p>
    <w:p>
      <w:pPr>
        <w:pStyle w:val="ListParagraph"/>
        <w:numPr>
          <w:ilvl w:val="0"/>
          <w:numId w:val="1"/>
        </w:numPr>
        <w:tabs>
          <w:tab w:val="left" w:pos="1195" w:leader="none"/>
          <w:tab w:val="left" w:pos="1196" w:leader="none"/>
        </w:tabs>
        <w:spacing w:before="61" w:after="0"/>
        <w:jc w:val="left"/>
        <w:rPr>
          <w:rFonts w:ascii="Microsoft Sans Serif" w:hAnsi="Microsoft Sans Serif"/>
          <w:color w:val="000009"/>
          <w:sz w:val="26"/>
        </w:rPr>
      </w:pPr>
      <w:r>
        <w:rPr>
          <w:color w:val="000009"/>
          <w:sz w:val="26"/>
        </w:rPr>
        <w:t>обеспечения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сохранности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имущества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работодателя</w:t>
      </w:r>
    </w:p>
    <w:p>
      <w:pPr>
        <w:sectPr>
          <w:footerReference w:type="default" r:id="rId6"/>
          <w:type w:val="nextPage"/>
          <w:pgSz w:w="11906" w:h="16838"/>
          <w:pgMar w:left="1020" w:right="960" w:header="0" w:top="1040" w:footer="1200" w:bottom="13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61" w:after="0"/>
        <w:ind w:left="400" w:right="169" w:hanging="0"/>
        <w:jc w:val="both"/>
        <w:rPr>
          <w:sz w:val="26"/>
        </w:rPr>
      </w:pPr>
      <w:r>
        <w:rPr>
          <w:color w:val="000009"/>
          <w:sz w:val="26"/>
        </w:rPr>
        <w:t>даю согласие</w:t>
      </w:r>
      <w:r>
        <w:rPr>
          <w:color w:val="000009"/>
          <w:spacing w:val="1"/>
          <w:sz w:val="26"/>
        </w:rPr>
        <w:t xml:space="preserve"> </w:t>
      </w:r>
      <w:r>
        <w:rPr>
          <w:i/>
          <w:color w:val="000009"/>
          <w:sz w:val="28"/>
          <w:szCs w:val="28"/>
        </w:rPr>
        <w:t>частному</w:t>
      </w:r>
      <w:r>
        <w:rPr>
          <w:i/>
          <w:color w:val="000009"/>
          <w:spacing w:val="1"/>
          <w:sz w:val="28"/>
          <w:szCs w:val="28"/>
        </w:rPr>
        <w:t xml:space="preserve"> </w:t>
      </w:r>
      <w:r>
        <w:rPr>
          <w:i/>
          <w:color w:val="000009"/>
          <w:sz w:val="28"/>
          <w:szCs w:val="28"/>
        </w:rPr>
        <w:t>общеобразовательному</w:t>
      </w:r>
      <w:r>
        <w:rPr>
          <w:i/>
          <w:color w:val="000009"/>
          <w:spacing w:val="1"/>
          <w:sz w:val="28"/>
          <w:szCs w:val="28"/>
        </w:rPr>
        <w:t xml:space="preserve"> </w:t>
      </w:r>
      <w:r>
        <w:rPr>
          <w:i/>
          <w:color w:val="000009"/>
          <w:sz w:val="28"/>
          <w:szCs w:val="28"/>
        </w:rPr>
        <w:t>учреждению</w:t>
      </w:r>
      <w:r>
        <w:rPr>
          <w:i/>
          <w:color w:val="000009"/>
          <w:spacing w:val="1"/>
          <w:sz w:val="28"/>
          <w:szCs w:val="28"/>
        </w:rPr>
        <w:t xml:space="preserve"> </w:t>
      </w:r>
      <w:r>
        <w:rPr>
          <w:i/>
          <w:color w:val="000009"/>
          <w:sz w:val="28"/>
          <w:szCs w:val="28"/>
        </w:rPr>
        <w:t>«Православная</w:t>
      </w:r>
      <w:r>
        <w:rPr>
          <w:i/>
          <w:color w:val="000009"/>
          <w:spacing w:val="1"/>
          <w:sz w:val="28"/>
          <w:szCs w:val="28"/>
        </w:rPr>
        <w:t xml:space="preserve"> </w:t>
      </w:r>
      <w:r>
        <w:rPr>
          <w:i/>
          <w:color w:val="000009"/>
          <w:sz w:val="28"/>
          <w:szCs w:val="28"/>
        </w:rPr>
        <w:t>гимназия во имя святителя Игнатия Брянчанинова» (ЧОУ «Православная Гимназия Игнатия Брянчанинова»),</w:t>
      </w:r>
      <w:r>
        <w:rPr>
          <w:i/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6"/>
        </w:rPr>
        <w:t>расположенному по адресу: г. Новосибирск, ул. Шатурская, 2Б , на автоматизированную, а также без использования средств автоматизации обработку моих персональных данных, а именно совершение действий, предусмотренных пунктом 3 статьи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3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Федерального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закона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от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27.07.2006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г.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№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152-ФЗ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«О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персональных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данных».</w:t>
      </w:r>
    </w:p>
    <w:p>
      <w:pPr>
        <w:pStyle w:val="Style17"/>
        <w:spacing w:before="77" w:after="0"/>
        <w:ind w:left="826" w:hanging="0"/>
        <w:rPr/>
      </w:pPr>
      <w:r>
        <w:rPr>
          <w:color w:val="000009"/>
        </w:rPr>
        <w:t>Перечень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моих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персональных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данных,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обработку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даю</w:t>
      </w:r>
      <w:r>
        <w:rPr>
          <w:color w:val="000009"/>
          <w:spacing w:val="4"/>
        </w:rPr>
        <w:t xml:space="preserve"> </w:t>
      </w:r>
      <w:r>
        <w:rPr/>
        <w:t>согласие:</w:t>
      </w:r>
    </w:p>
    <w:p>
      <w:pPr>
        <w:pStyle w:val="ListParagraph"/>
        <w:numPr>
          <w:ilvl w:val="1"/>
          <w:numId w:val="1"/>
        </w:numPr>
        <w:tabs>
          <w:tab w:val="left" w:pos="1289" w:leader="none"/>
          <w:tab w:val="left" w:pos="1290" w:leader="none"/>
        </w:tabs>
        <w:spacing w:before="59" w:after="0"/>
        <w:ind w:left="1290" w:hanging="359"/>
        <w:jc w:val="left"/>
        <w:rPr>
          <w:rFonts w:ascii="Microsoft Sans Serif" w:hAnsi="Microsoft Sans Serif"/>
          <w:sz w:val="24"/>
        </w:rPr>
      </w:pPr>
      <w:r>
        <w:rPr>
          <w:sz w:val="26"/>
        </w:rPr>
        <w:t>фамилия,</w:t>
      </w:r>
      <w:r>
        <w:rPr>
          <w:spacing w:val="-3"/>
          <w:sz w:val="26"/>
        </w:rPr>
        <w:t xml:space="preserve"> </w:t>
      </w:r>
      <w:r>
        <w:rPr>
          <w:sz w:val="26"/>
        </w:rPr>
        <w:t>имя,</w:t>
      </w:r>
      <w:r>
        <w:rPr>
          <w:spacing w:val="-4"/>
          <w:sz w:val="26"/>
        </w:rPr>
        <w:t xml:space="preserve"> </w:t>
      </w:r>
      <w:r>
        <w:rPr>
          <w:sz w:val="26"/>
        </w:rPr>
        <w:t>отчество;</w:t>
      </w:r>
    </w:p>
    <w:p>
      <w:pPr>
        <w:pStyle w:val="ListParagraph"/>
        <w:numPr>
          <w:ilvl w:val="1"/>
          <w:numId w:val="1"/>
        </w:numPr>
        <w:tabs>
          <w:tab w:val="left" w:pos="1289" w:leader="none"/>
          <w:tab w:val="left" w:pos="1290" w:leader="none"/>
        </w:tabs>
        <w:spacing w:before="61" w:after="0"/>
        <w:ind w:left="1290" w:hanging="359"/>
        <w:jc w:val="left"/>
        <w:rPr>
          <w:rFonts w:ascii="Microsoft Sans Serif" w:hAnsi="Microsoft Sans Serif"/>
          <w:sz w:val="24"/>
        </w:rPr>
      </w:pPr>
      <w:r>
        <w:rPr>
          <w:sz w:val="26"/>
        </w:rPr>
        <w:t>пол,</w:t>
      </w:r>
      <w:r>
        <w:rPr>
          <w:spacing w:val="-3"/>
          <w:sz w:val="26"/>
        </w:rPr>
        <w:t xml:space="preserve"> </w:t>
      </w:r>
      <w:r>
        <w:rPr>
          <w:sz w:val="26"/>
        </w:rPr>
        <w:t>возраст;</w:t>
      </w:r>
    </w:p>
    <w:p>
      <w:pPr>
        <w:pStyle w:val="ListParagraph"/>
        <w:numPr>
          <w:ilvl w:val="1"/>
          <w:numId w:val="1"/>
        </w:numPr>
        <w:tabs>
          <w:tab w:val="left" w:pos="1289" w:leader="none"/>
          <w:tab w:val="left" w:pos="1290" w:leader="none"/>
        </w:tabs>
        <w:spacing w:before="59" w:after="0"/>
        <w:ind w:left="1290" w:hanging="359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дата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место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рождения;</w:t>
      </w:r>
    </w:p>
    <w:p>
      <w:pPr>
        <w:pStyle w:val="ListParagraph"/>
        <w:numPr>
          <w:ilvl w:val="1"/>
          <w:numId w:val="1"/>
        </w:numPr>
        <w:tabs>
          <w:tab w:val="left" w:pos="1289" w:leader="none"/>
          <w:tab w:val="left" w:pos="1290" w:leader="none"/>
        </w:tabs>
        <w:spacing w:before="61" w:after="0"/>
        <w:ind w:left="1290" w:hanging="359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паспортные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данные;</w:t>
      </w:r>
    </w:p>
    <w:p>
      <w:pPr>
        <w:pStyle w:val="ListParagraph"/>
        <w:numPr>
          <w:ilvl w:val="1"/>
          <w:numId w:val="1"/>
        </w:numPr>
        <w:tabs>
          <w:tab w:val="left" w:pos="1289" w:leader="none"/>
          <w:tab w:val="left" w:pos="1290" w:leader="none"/>
        </w:tabs>
        <w:spacing w:before="59" w:after="0"/>
        <w:ind w:left="1290" w:hanging="359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адрес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регистрации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по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месту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жительства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адрес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фактического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проживания;</w:t>
      </w:r>
    </w:p>
    <w:p>
      <w:pPr>
        <w:pStyle w:val="ListParagraph"/>
        <w:numPr>
          <w:ilvl w:val="1"/>
          <w:numId w:val="1"/>
        </w:numPr>
        <w:tabs>
          <w:tab w:val="left" w:pos="1289" w:leader="none"/>
          <w:tab w:val="left" w:pos="1290" w:leader="none"/>
        </w:tabs>
        <w:spacing w:before="61" w:after="0"/>
        <w:ind w:left="1290" w:hanging="359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номер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телефона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(мобильный,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домашний),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адрес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электронной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почты;</w:t>
      </w:r>
    </w:p>
    <w:p>
      <w:pPr>
        <w:pStyle w:val="ListParagraph"/>
        <w:numPr>
          <w:ilvl w:val="1"/>
          <w:numId w:val="1"/>
        </w:numPr>
        <w:tabs>
          <w:tab w:val="left" w:pos="1290" w:leader="none"/>
        </w:tabs>
        <w:spacing w:before="59" w:after="0"/>
        <w:ind w:left="1290" w:right="182" w:hanging="358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данные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документов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об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образовании,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квалификации,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профессиональной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подготовке, сведения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о повышении квалификации;</w:t>
      </w:r>
    </w:p>
    <w:p>
      <w:pPr>
        <w:pStyle w:val="ListParagraph"/>
        <w:numPr>
          <w:ilvl w:val="1"/>
          <w:numId w:val="1"/>
        </w:numPr>
        <w:tabs>
          <w:tab w:val="left" w:pos="1290" w:leader="none"/>
        </w:tabs>
        <w:spacing w:before="60" w:after="0"/>
        <w:ind w:left="1290" w:right="169" w:hanging="358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семейное положение, сведения о составе семьи, которые могут понадобить-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ся работодателю для предоставления мне льгот, предусмотренных трудо-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вым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налоговым</w:t>
      </w:r>
      <w:r>
        <w:rPr>
          <w:color w:val="000009"/>
          <w:spacing w:val="2"/>
          <w:sz w:val="26"/>
        </w:rPr>
        <w:t xml:space="preserve"> </w:t>
      </w:r>
      <w:r>
        <w:rPr>
          <w:color w:val="000009"/>
          <w:sz w:val="26"/>
        </w:rPr>
        <w:t>законодательством;</w:t>
      </w:r>
    </w:p>
    <w:p>
      <w:pPr>
        <w:pStyle w:val="ListParagraph"/>
        <w:numPr>
          <w:ilvl w:val="1"/>
          <w:numId w:val="1"/>
        </w:numPr>
        <w:tabs>
          <w:tab w:val="left" w:pos="1290" w:leader="none"/>
        </w:tabs>
        <w:spacing w:before="61" w:after="0"/>
        <w:ind w:left="1290" w:hanging="359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сведения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о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воинской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обязанности;</w:t>
      </w:r>
    </w:p>
    <w:p>
      <w:pPr>
        <w:pStyle w:val="ListParagraph"/>
        <w:numPr>
          <w:ilvl w:val="1"/>
          <w:numId w:val="1"/>
        </w:numPr>
        <w:tabs>
          <w:tab w:val="left" w:pos="1290" w:leader="none"/>
        </w:tabs>
        <w:spacing w:before="60" w:after="0"/>
        <w:ind w:left="1290" w:right="184" w:hanging="358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сведения о трудовом стаже, предыдущих местах работы, основном месте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работы в случае совместительства, доходах с предыдущих и настоящих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мест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работы;</w:t>
      </w:r>
    </w:p>
    <w:p>
      <w:pPr>
        <w:pStyle w:val="ListParagraph"/>
        <w:numPr>
          <w:ilvl w:val="1"/>
          <w:numId w:val="1"/>
        </w:numPr>
        <w:tabs>
          <w:tab w:val="left" w:pos="1290" w:leader="none"/>
        </w:tabs>
        <w:spacing w:before="61" w:after="0"/>
        <w:ind w:left="1290" w:right="169" w:hanging="358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сведения о страховом свидетельстве Пенсионного фонда РФ и индивиду-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альные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сведения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на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сотрудников,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передаваемые в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Пенсионный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фонд;</w:t>
      </w:r>
    </w:p>
    <w:p>
      <w:pPr>
        <w:pStyle w:val="ListParagraph"/>
        <w:numPr>
          <w:ilvl w:val="1"/>
          <w:numId w:val="1"/>
        </w:numPr>
        <w:tabs>
          <w:tab w:val="left" w:pos="1290" w:leader="none"/>
        </w:tabs>
        <w:spacing w:before="60" w:after="0"/>
        <w:ind w:left="1290" w:right="183" w:hanging="358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страховой номер индивидуального лицевого счёта в Пенсионном фонде РФ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(СНИЛС);</w:t>
      </w:r>
    </w:p>
    <w:p>
      <w:pPr>
        <w:pStyle w:val="ListParagraph"/>
        <w:numPr>
          <w:ilvl w:val="1"/>
          <w:numId w:val="1"/>
        </w:numPr>
        <w:tabs>
          <w:tab w:val="left" w:pos="1290" w:leader="none"/>
        </w:tabs>
        <w:spacing w:before="60" w:after="0"/>
        <w:ind w:left="1290" w:hanging="359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идентификационный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номер</w:t>
      </w:r>
      <w:r>
        <w:rPr>
          <w:color w:val="000009"/>
          <w:spacing w:val="-7"/>
          <w:sz w:val="26"/>
        </w:rPr>
        <w:t xml:space="preserve"> </w:t>
      </w:r>
      <w:r>
        <w:rPr>
          <w:color w:val="000009"/>
          <w:sz w:val="26"/>
        </w:rPr>
        <w:t>налогоплательщика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(ИНН);</w:t>
      </w:r>
    </w:p>
    <w:p>
      <w:pPr>
        <w:pStyle w:val="ListParagraph"/>
        <w:numPr>
          <w:ilvl w:val="1"/>
          <w:numId w:val="1"/>
        </w:numPr>
        <w:tabs>
          <w:tab w:val="left" w:pos="1290" w:leader="none"/>
        </w:tabs>
        <w:spacing w:before="59" w:after="0"/>
        <w:ind w:left="1290" w:right="169" w:hanging="358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6"/>
        </w:rPr>
        <w:t>сведения о деловых и иных личных качествах, носящих оценочный харак-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тер.</w:t>
      </w:r>
    </w:p>
    <w:p>
      <w:pPr>
        <w:pStyle w:val="Style17"/>
        <w:rPr>
          <w:sz w:val="28"/>
        </w:rPr>
      </w:pPr>
      <w:r>
        <w:rPr>
          <w:sz w:val="28"/>
        </w:rPr>
      </w:r>
    </w:p>
    <w:p>
      <w:pPr>
        <w:pStyle w:val="Style17"/>
        <w:spacing w:before="246" w:after="0"/>
        <w:ind w:left="400" w:firstLine="708"/>
        <w:rPr/>
      </w:pPr>
      <w:r>
        <w:rPr>
          <w:color w:val="000009"/>
        </w:rPr>
        <w:t>Настоящее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согласие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действует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дня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подписания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дня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отзыва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письменной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форме.</w:t>
      </w:r>
    </w:p>
    <w:p>
      <w:pPr>
        <w:pStyle w:val="Style17"/>
        <w:spacing w:before="6" w:after="0"/>
        <w:rPr>
          <w:sz w:val="24"/>
        </w:rPr>
      </w:pPr>
      <w:r>
        <w:rPr>
          <w:sz w:val="24"/>
        </w:rPr>
      </w:r>
    </w:p>
    <w:p>
      <w:pPr>
        <w:pStyle w:val="Style17"/>
        <w:tabs>
          <w:tab w:val="left" w:pos="1819" w:leader="none"/>
          <w:tab w:val="left" w:pos="3781" w:leader="none"/>
          <w:tab w:val="left" w:pos="4495" w:leader="none"/>
        </w:tabs>
        <w:ind w:left="1108" w:hanging="0"/>
        <w:rPr/>
      </w:pPr>
      <w:r>
        <w:rPr>
          <w:color w:val="000009"/>
        </w:rPr>
        <w:t>“</w:t>
      </w:r>
      <w:r>
        <w:rPr>
          <w:color w:val="000009"/>
          <w:u w:val="single" w:color="000009"/>
        </w:rPr>
        <w:tab/>
      </w:r>
      <w:r>
        <w:rPr>
          <w:color w:val="000009"/>
        </w:rPr>
        <w:t>”</w:t>
      </w:r>
      <w:r>
        <w:rPr>
          <w:color w:val="000009"/>
          <w:u w:val="single" w:color="000000"/>
        </w:rPr>
        <w:tab/>
      </w:r>
      <w:r>
        <w:rPr/>
        <w:t>20</w:t>
      </w:r>
      <w:r>
        <w:rPr>
          <w:u w:val="single"/>
        </w:rPr>
        <w:tab/>
      </w:r>
      <w:r>
        <w:rPr/>
        <w:t>г.</w:t>
      </w:r>
    </w:p>
    <w:p>
      <w:pPr>
        <w:pStyle w:val="Style17"/>
        <w:spacing w:before="10" w:after="0"/>
        <w:rPr>
          <w:sz w:val="16"/>
        </w:rPr>
      </w:pPr>
      <w:r>
        <w:rPr>
          <w:sz w:val="16"/>
        </w:rPr>
      </w:r>
    </w:p>
    <w:p>
      <w:pPr>
        <w:pStyle w:val="Style17"/>
        <w:tabs>
          <w:tab w:val="left" w:pos="4205" w:leader="none"/>
          <w:tab w:val="left" w:pos="9465" w:leader="none"/>
        </w:tabs>
        <w:spacing w:before="89" w:after="0"/>
        <w:ind w:left="3485" w:hanging="0"/>
        <w:jc w:val="center"/>
        <w:rPr/>
      </w:pPr>
      <w:r>
        <w:rPr>
          <w:color w:val="000009"/>
        </w:rPr>
        <w:t>/</w:t>
        <w:tab/>
      </w:r>
      <w:r>
        <w:rPr>
          <w:color w:val="000009"/>
          <w:u w:val="single" w:color="000008"/>
        </w:rPr>
        <w:t xml:space="preserve"> </w:t>
        <w:tab/>
      </w:r>
    </w:p>
    <w:p>
      <w:pPr>
        <w:pStyle w:val="Style17"/>
        <w:spacing w:lineRule="exact" w:line="20"/>
        <w:ind w:left="1102" w:hanging="0"/>
        <w:rPr>
          <w:sz w:val="2"/>
        </w:rPr>
      </w:pPr>
      <w:r>
        <w:rPr/>
        <mc:AlternateContent>
          <mc:Choice Requires="wpg">
            <w:drawing>
              <wp:inline distT="0" distB="0" distL="0" distR="0">
                <wp:extent cx="1321435" cy="635"/>
                <wp:effectExtent l="0" t="0" r="0" b="0"/>
                <wp:docPr id="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84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32084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8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05pt;width:103.95pt;height:0pt" coordorigin="0,-1" coordsize="2079,0">
                <v:line id="shape_0" from="0,-1" to="2079,-1" ID="Line 5" stroked="t" style="position:absolute;mso-position-vertical:top">
                  <v:stroke color="#000008" weight="648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sectPr>
          <w:footerReference w:type="default" r:id="rId7"/>
          <w:type w:val="nextPage"/>
          <w:pgSz w:w="11906" w:h="16838"/>
          <w:pgMar w:left="1020" w:right="960" w:header="0" w:top="1040" w:footer="1200" w:bottom="13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left" w:pos="3776" w:leader="none"/>
        </w:tabs>
        <w:ind w:left="440" w:hanging="0"/>
        <w:jc w:val="center"/>
        <w:rPr/>
      </w:pPr>
      <w:r>
        <w:rPr>
          <w:color w:val="000009"/>
        </w:rPr>
        <w:t>(подпись)</w:t>
        <w:tab/>
        <w:t>(фамилия,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имя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отчество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полностью)</w:t>
      </w:r>
    </w:p>
    <w:p>
      <w:pPr>
        <w:pStyle w:val="Normal"/>
        <w:spacing w:before="76" w:after="0"/>
        <w:ind w:left="5956" w:right="168" w:firstLine="2242"/>
        <w:jc w:val="right"/>
        <w:rPr>
          <w:sz w:val="24"/>
        </w:rPr>
      </w:pPr>
      <w:r>
        <w:rPr>
          <w:b/>
          <w:color w:val="000009"/>
          <w:sz w:val="24"/>
        </w:rPr>
        <w:t>Приложение 3</w:t>
      </w:r>
      <w:r>
        <w:rPr>
          <w:b/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 Положению по обработке и защите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персональных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данных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работников</w:t>
      </w:r>
    </w:p>
    <w:p>
      <w:pPr>
        <w:pStyle w:val="Normal"/>
        <w:ind w:right="233" w:hanging="0"/>
        <w:jc w:val="right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ЧОУ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«Православная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Гимназия</w:t>
      </w:r>
    </w:p>
    <w:p>
      <w:pPr>
        <w:pStyle w:val="Normal"/>
        <w:ind w:right="173" w:hanging="0"/>
        <w:jc w:val="right"/>
        <w:rPr>
          <w:sz w:val="24"/>
        </w:rPr>
      </w:pPr>
      <w:r>
        <w:rPr>
          <w:color w:val="000009"/>
          <w:sz w:val="24"/>
        </w:rPr>
        <w:t>Игнатия Брянчагнинова»</w:t>
      </w:r>
    </w:p>
    <w:p>
      <w:pPr>
        <w:pStyle w:val="Style17"/>
        <w:rPr/>
      </w:pPr>
      <w:r>
        <w:rPr/>
      </w:r>
    </w:p>
    <w:p>
      <w:pPr>
        <w:pStyle w:val="1"/>
        <w:spacing w:before="182" w:after="0"/>
        <w:ind w:left="1040" w:hanging="598"/>
        <w:rPr/>
      </w:pPr>
      <w:r>
        <w:rPr>
          <w:color w:val="000009"/>
        </w:rPr>
        <w:t>ФОРМА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СОГЛАСИЯ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ОБРАБОТКУ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ПЕРСОНАЛЬНЫХ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ДАННЫХ,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РАЗРЕШЕННЫХ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СУБЪЕКТОМ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ПД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РАПРОСТРАНЕНИЯ</w:t>
      </w:r>
    </w:p>
    <w:p>
      <w:pPr>
        <w:pStyle w:val="Style17"/>
        <w:spacing w:before="6" w:after="0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7"/>
        <w:ind w:left="847" w:right="1325" w:hanging="0"/>
        <w:jc w:val="center"/>
        <w:rPr/>
      </w:pPr>
      <w:r>
        <w:rPr/>
        <w:t>СОГЛАСИЕ</w:t>
      </w:r>
    </w:p>
    <w:p>
      <w:pPr>
        <w:pStyle w:val="Style17"/>
        <w:spacing w:lineRule="exact" w:line="298" w:before="1" w:after="0"/>
        <w:ind w:left="1265" w:right="1325" w:hanging="0"/>
        <w:jc w:val="center"/>
        <w:rPr/>
      </w:pPr>
      <w:r>
        <w:rPr/>
        <w:t>на</w:t>
      </w:r>
      <w:r>
        <w:rPr>
          <w:spacing w:val="-5"/>
        </w:rPr>
        <w:t xml:space="preserve"> </w:t>
      </w:r>
      <w:r>
        <w:rPr/>
        <w:t>обработку</w:t>
      </w:r>
      <w:r>
        <w:rPr>
          <w:spacing w:val="-4"/>
        </w:rPr>
        <w:t xml:space="preserve"> </w:t>
      </w:r>
      <w:r>
        <w:rPr/>
        <w:t>персональных</w:t>
      </w:r>
      <w:r>
        <w:rPr>
          <w:spacing w:val="-4"/>
        </w:rPr>
        <w:t xml:space="preserve"> </w:t>
      </w:r>
      <w:r>
        <w:rPr/>
        <w:t>данных,</w:t>
      </w:r>
    </w:p>
    <w:p>
      <w:pPr>
        <w:pStyle w:val="Style17"/>
        <w:spacing w:lineRule="exact" w:line="298"/>
        <w:ind w:left="896" w:hanging="0"/>
        <w:rPr/>
      </w:pPr>
      <w:r>
        <w:rPr/>
        <w:t>разрешенных</w:t>
      </w:r>
      <w:r>
        <w:rPr>
          <w:spacing w:val="-5"/>
        </w:rPr>
        <w:t xml:space="preserve"> </w:t>
      </w:r>
      <w:r>
        <w:rPr/>
        <w:t>субъектом</w:t>
      </w:r>
      <w:r>
        <w:rPr>
          <w:spacing w:val="-5"/>
        </w:rPr>
        <w:t xml:space="preserve"> </w:t>
      </w:r>
      <w:r>
        <w:rPr/>
        <w:t>персональных</w:t>
      </w:r>
      <w:r>
        <w:rPr>
          <w:spacing w:val="-5"/>
        </w:rPr>
        <w:t xml:space="preserve"> </w:t>
      </w:r>
      <w:r>
        <w:rPr/>
        <w:t>данных</w:t>
      </w:r>
      <w:r>
        <w:rPr>
          <w:spacing w:val="-5"/>
        </w:rPr>
        <w:t xml:space="preserve"> </w:t>
      </w:r>
      <w:r>
        <w:rPr/>
        <w:t>для</w:t>
      </w:r>
      <w:r>
        <w:rPr>
          <w:spacing w:val="-6"/>
        </w:rPr>
        <w:t xml:space="preserve"> </w:t>
      </w:r>
      <w:r>
        <w:rPr/>
        <w:t>распространения</w:t>
      </w:r>
    </w:p>
    <w:p>
      <w:pPr>
        <w:pStyle w:val="Style17"/>
        <w:spacing w:before="7" w:after="0"/>
        <w:rPr>
          <w:sz w:val="24"/>
        </w:rPr>
      </w:pPr>
      <w:r>
        <w:rPr>
          <w:sz w:val="24"/>
        </w:rPr>
      </w:r>
    </w:p>
    <w:p>
      <w:pPr>
        <w:pStyle w:val="Style17"/>
        <w:tabs>
          <w:tab w:val="left" w:pos="9438" w:leader="none"/>
        </w:tabs>
        <w:ind w:left="826" w:hanging="0"/>
        <w:rPr/>
      </w:pPr>
      <w:r>
        <w:rPr/>
        <w:t>Настоящим</w:t>
      </w:r>
      <w:r>
        <w:rPr>
          <w:spacing w:val="-2"/>
        </w:rPr>
        <w:t xml:space="preserve"> </w:t>
      </w:r>
      <w:r>
        <w:rPr/>
        <w:t>я</w:t>
      </w:r>
      <w:r>
        <w:rPr>
          <w:u w:val="single"/>
        </w:rPr>
        <w:tab/>
      </w:r>
      <w:r>
        <w:rPr/>
        <w:t>,</w:t>
      </w:r>
    </w:p>
    <w:p>
      <w:pPr>
        <w:pStyle w:val="Normal"/>
        <w:spacing w:before="1" w:after="0"/>
        <w:ind w:left="4372" w:hanging="0"/>
        <w:rPr/>
      </w:pPr>
      <w:r>
        <w:rPr/>
        <w:t>(фамилия,</w:t>
      </w:r>
      <w:r>
        <w:rPr>
          <w:spacing w:val="-5"/>
        </w:rPr>
        <w:t xml:space="preserve"> </w:t>
      </w:r>
      <w:r>
        <w:rPr/>
        <w:t>имя</w:t>
      </w:r>
      <w:r>
        <w:rPr>
          <w:spacing w:val="-6"/>
        </w:rPr>
        <w:t xml:space="preserve"> </w:t>
      </w:r>
      <w:r>
        <w:rPr/>
        <w:t>отчество</w:t>
      </w:r>
      <w:r>
        <w:rPr>
          <w:spacing w:val="-5"/>
        </w:rPr>
        <w:t xml:space="preserve"> </w:t>
      </w:r>
      <w:r>
        <w:rPr/>
        <w:t>полностью)</w:t>
      </w:r>
    </w:p>
    <w:p>
      <w:pPr>
        <w:pStyle w:val="Style17"/>
        <w:spacing w:before="9" w:after="0"/>
        <w:rPr>
          <w:sz w:val="20"/>
        </w:rPr>
      </w:pPr>
      <w:r>
        <w:rPr>
          <w:sz w:val="20"/>
        </w:rPr>
      </w:r>
    </w:p>
    <w:p>
      <w:pPr>
        <w:pStyle w:val="Style17"/>
        <w:spacing w:before="1" w:after="0"/>
        <w:ind w:left="115" w:right="169" w:hanging="0"/>
        <w:jc w:val="both"/>
        <w:rPr/>
      </w:pPr>
      <w:r>
        <w:rPr/>
        <w:t>в соответствии со статьей 10.1 Федерального закона от 27.07.2006 г. № 152-ФЗ «О пе-</w:t>
      </w:r>
      <w:r>
        <w:rPr>
          <w:spacing w:val="1"/>
        </w:rPr>
        <w:t xml:space="preserve"> </w:t>
      </w:r>
      <w:r>
        <w:rPr/>
        <w:t>рсональных данных» (в редакции от 02.07.2021), даю согласие на распространение</w:t>
      </w:r>
      <w:r>
        <w:rPr>
          <w:spacing w:val="1"/>
        </w:rPr>
        <w:t xml:space="preserve"> </w:t>
      </w:r>
      <w:r>
        <w:rPr/>
        <w:t>ЧОУ «Православная Гимназия Игнатия Брянчанинова» моих персональных данных с</w:t>
      </w:r>
      <w:r>
        <w:rPr>
          <w:spacing w:val="1"/>
        </w:rPr>
        <w:t xml:space="preserve"> </w:t>
      </w:r>
      <w:r>
        <w:rPr/>
        <w:t>целью размещения информации обо мне на официальном сайте Гимназии в следу-</w:t>
      </w:r>
      <w:r>
        <w:rPr>
          <w:spacing w:val="1"/>
        </w:rPr>
        <w:t xml:space="preserve"> </w:t>
      </w:r>
      <w:r>
        <w:rPr/>
        <w:t>ющем</w:t>
      </w:r>
      <w:r>
        <w:rPr>
          <w:spacing w:val="-1"/>
        </w:rPr>
        <w:t xml:space="preserve"> </w:t>
      </w:r>
      <w:r>
        <w:rPr/>
        <w:t>порядке:</w:t>
      </w:r>
    </w:p>
    <w:p>
      <w:pPr>
        <w:pStyle w:val="Style17"/>
        <w:spacing w:before="4" w:after="0"/>
        <w:rPr>
          <w:sz w:val="24"/>
        </w:rPr>
      </w:pPr>
      <w:r>
        <w:rPr>
          <w:sz w:val="24"/>
        </w:rPr>
      </w:r>
    </w:p>
    <w:tbl>
      <w:tblPr>
        <w:tblStyle w:val="TableNormal"/>
        <w:tblW w:w="9571" w:type="dxa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0" w:type="dxa"/>
          <w:left w:w="107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1800"/>
        <w:gridCol w:w="1573"/>
        <w:gridCol w:w="1756"/>
        <w:gridCol w:w="1755"/>
        <w:gridCol w:w="1260"/>
        <w:gridCol w:w="1426"/>
      </w:tblGrid>
      <w:tr>
        <w:trPr>
          <w:trHeight w:val="1531" w:hRule="atLeast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5" w:after="0"/>
              <w:rPr>
                <w:sz w:val="30"/>
                <w:lang w:val="en-US"/>
              </w:rPr>
            </w:pPr>
            <w:r>
              <w:rPr>
                <w:sz w:val="30"/>
                <w:lang w:val="en-US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74" w:right="155" w:hanging="58"/>
              <w:rPr>
                <w:sz w:val="24"/>
              </w:rPr>
            </w:pPr>
            <w:r>
              <w:rPr>
                <w:sz w:val="24"/>
                <w:lang w:val="en-US"/>
              </w:rPr>
              <w:t>Категория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  <w:lang w:val="en-US"/>
              </w:rPr>
              <w:t>персональных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данных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5" w:after="0"/>
              <w:rPr>
                <w:sz w:val="30"/>
                <w:lang w:val="en-US"/>
              </w:rPr>
            </w:pPr>
            <w:r>
              <w:rPr>
                <w:sz w:val="30"/>
                <w:lang w:val="en-US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6" w:right="95" w:hanging="0"/>
              <w:rPr>
                <w:sz w:val="24"/>
              </w:rPr>
            </w:pPr>
            <w:r>
              <w:rPr>
                <w:sz w:val="24"/>
                <w:lang w:val="en-US"/>
              </w:rPr>
              <w:t>Перечень</w:t>
            </w:r>
            <w:r>
              <w:rPr>
                <w:spacing w:val="-1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пе-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рсональных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данных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212" w:after="0"/>
              <w:ind w:left="153" w:right="131" w:hanging="2"/>
              <w:rPr>
                <w:sz w:val="24"/>
                <w:lang w:val="ru-RU"/>
              </w:rPr>
            </w:pPr>
            <w:r>
              <w:rPr>
                <w:sz w:val="24"/>
                <w:lang w:val="en-US"/>
              </w:rPr>
              <w:t>Разрешаю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распростране-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нию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8" w:right="103" w:hanging="0"/>
              <w:rPr>
                <w:sz w:val="24"/>
                <w:lang w:val="ru-RU"/>
              </w:rPr>
            </w:pPr>
            <w:r>
              <w:rPr>
                <w:sz w:val="24"/>
                <w:lang w:val="en-US"/>
              </w:rPr>
              <w:t>(да/нет)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74" w:after="0"/>
              <w:ind w:left="123" w:right="103" w:hanging="0"/>
              <w:rPr>
                <w:sz w:val="24"/>
                <w:lang w:val="ru-RU"/>
              </w:rPr>
            </w:pPr>
            <w:r>
              <w:rPr>
                <w:sz w:val="24"/>
                <w:lang w:val="en-US"/>
              </w:rPr>
              <w:t>Разрешаю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распростране-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нию неограни-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ченному кругу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лиц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(да/нет)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</w:r>
          </w:p>
          <w:p>
            <w:pPr>
              <w:pStyle w:val="TableParagraph"/>
              <w:widowControl w:val="false"/>
              <w:spacing w:lineRule="auto" w:line="240" w:before="189" w:after="0"/>
              <w:ind w:left="220" w:right="64" w:hanging="116"/>
              <w:rPr>
                <w:sz w:val="24"/>
              </w:rPr>
            </w:pPr>
            <w:r>
              <w:rPr>
                <w:sz w:val="24"/>
                <w:lang w:val="en-US"/>
              </w:rPr>
              <w:t>Условия и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запреты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5" w:after="0"/>
              <w:rPr>
                <w:sz w:val="30"/>
                <w:lang w:val="en-US"/>
              </w:rPr>
            </w:pPr>
            <w:r>
              <w:rPr>
                <w:sz w:val="30"/>
                <w:lang w:val="en-US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96" w:right="182" w:hanging="76"/>
              <w:rPr>
                <w:sz w:val="24"/>
              </w:rPr>
            </w:pPr>
            <w:r>
              <w:rPr>
                <w:sz w:val="24"/>
                <w:lang w:val="en-US"/>
              </w:rPr>
              <w:t>Дополни-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тельные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условия</w:t>
            </w:r>
          </w:p>
        </w:tc>
      </w:tr>
      <w:tr>
        <w:trPr>
          <w:trHeight w:val="348" w:hRule="atLeast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54" w:before="74" w:after="0"/>
              <w:ind w:left="545" w:hanging="0"/>
              <w:rPr>
                <w:sz w:val="24"/>
              </w:rPr>
            </w:pPr>
            <w:r>
              <w:rPr>
                <w:sz w:val="24"/>
                <w:lang w:val="en-US"/>
              </w:rPr>
              <w:t>Общие</w:t>
            </w:r>
          </w:p>
        </w:tc>
        <w:tc>
          <w:tcPr>
            <w:tcW w:w="15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74" w:after="0"/>
              <w:ind w:left="78" w:hanging="0"/>
              <w:rPr>
                <w:sz w:val="24"/>
              </w:rPr>
            </w:pPr>
            <w:r>
              <w:rPr>
                <w:sz w:val="24"/>
                <w:lang w:val="en-US"/>
              </w:rPr>
              <w:t>фамилия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74" w:after="0"/>
              <w:ind w:left="122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74" w:after="0"/>
              <w:ind w:left="122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</w:tr>
      <w:tr>
        <w:trPr>
          <w:trHeight w:val="241" w:hRule="atLeast"/>
        </w:trPr>
        <w:tc>
          <w:tcPr>
            <w:tcW w:w="1800" w:type="dxa"/>
            <w:vMerge w:val="restart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41" w:before="0" w:after="0"/>
              <w:ind w:left="181" w:hanging="0"/>
              <w:rPr>
                <w:sz w:val="24"/>
              </w:rPr>
            </w:pPr>
            <w:r>
              <w:rPr>
                <w:sz w:val="24"/>
                <w:lang w:val="en-US"/>
              </w:rPr>
              <w:t>персональные</w:t>
            </w:r>
          </w:p>
        </w:tc>
        <w:tc>
          <w:tcPr>
            <w:tcW w:w="157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75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75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26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42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</w:tr>
      <w:tr>
        <w:trPr>
          <w:trHeight w:val="184" w:hRule="atLeast"/>
        </w:trPr>
        <w:tc>
          <w:tcPr>
            <w:tcW w:w="1800" w:type="dxa"/>
            <w:vMerge w:val="continue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5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74" w:after="0"/>
              <w:ind w:left="78" w:hanging="0"/>
              <w:rPr>
                <w:sz w:val="24"/>
              </w:rPr>
            </w:pPr>
            <w:r>
              <w:rPr>
                <w:sz w:val="24"/>
                <w:lang w:val="en-US"/>
              </w:rPr>
              <w:t>имя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74" w:after="0"/>
              <w:ind w:left="122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74" w:after="0"/>
              <w:ind w:left="122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</w:tr>
      <w:tr>
        <w:trPr>
          <w:trHeight w:val="263" w:hRule="atLeast"/>
        </w:trPr>
        <w:tc>
          <w:tcPr>
            <w:tcW w:w="1800" w:type="dxa"/>
            <w:vMerge w:val="restart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63" w:before="0" w:after="0"/>
              <w:ind w:left="525" w:hanging="0"/>
              <w:rPr>
                <w:sz w:val="24"/>
              </w:rPr>
            </w:pPr>
            <w:r>
              <w:rPr>
                <w:sz w:val="24"/>
                <w:lang w:val="en-US"/>
              </w:rPr>
              <w:t>данные</w:t>
            </w:r>
          </w:p>
        </w:tc>
        <w:tc>
          <w:tcPr>
            <w:tcW w:w="157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75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75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26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42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</w:tr>
      <w:tr>
        <w:trPr>
          <w:trHeight w:val="425" w:hRule="atLeast"/>
        </w:trPr>
        <w:tc>
          <w:tcPr>
            <w:tcW w:w="1800" w:type="dxa"/>
            <w:vMerge w:val="continue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74" w:after="0"/>
              <w:ind w:left="78" w:hanging="0"/>
              <w:rPr>
                <w:sz w:val="24"/>
              </w:rPr>
            </w:pPr>
            <w:r>
              <w:rPr>
                <w:sz w:val="24"/>
                <w:lang w:val="en-US"/>
              </w:rPr>
              <w:t>отчество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74" w:after="0"/>
              <w:ind w:right="744" w:hanging="0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74" w:after="0"/>
              <w:ind w:left="122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</w:tr>
      <w:tr>
        <w:trPr>
          <w:trHeight w:val="426" w:hRule="atLeast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74" w:after="0"/>
              <w:ind w:left="78" w:hanging="0"/>
              <w:rPr>
                <w:sz w:val="24"/>
              </w:rPr>
            </w:pPr>
            <w:r>
              <w:rPr>
                <w:sz w:val="24"/>
                <w:lang w:val="en-US"/>
              </w:rPr>
              <w:t>год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рождения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74" w:after="0"/>
              <w:ind w:right="744" w:hanging="0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74" w:after="0"/>
              <w:ind w:left="122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</w:tr>
      <w:tr>
        <w:trPr>
          <w:trHeight w:val="348" w:hRule="atLeast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54" w:before="74" w:after="0"/>
              <w:ind w:left="152" w:hanging="0"/>
              <w:rPr>
                <w:sz w:val="24"/>
              </w:rPr>
            </w:pPr>
            <w:r>
              <w:rPr>
                <w:sz w:val="24"/>
                <w:lang w:val="en-US"/>
              </w:rPr>
              <w:t>только</w:t>
            </w:r>
          </w:p>
        </w:tc>
      </w:tr>
      <w:tr>
        <w:trPr>
          <w:trHeight w:val="536" w:hRule="atLeast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573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63" w:before="0" w:after="0"/>
              <w:ind w:left="78" w:hanging="0"/>
              <w:rPr>
                <w:sz w:val="24"/>
              </w:rPr>
            </w:pPr>
            <w:r>
              <w:rPr>
                <w:sz w:val="24"/>
                <w:lang w:val="en-US"/>
              </w:rPr>
              <w:t>месяц</w:t>
            </w:r>
          </w:p>
          <w:p>
            <w:pPr>
              <w:pStyle w:val="TableParagraph"/>
              <w:widowControl w:val="false"/>
              <w:spacing w:lineRule="exact" w:line="254" w:before="0" w:after="0"/>
              <w:ind w:left="78" w:hanging="0"/>
              <w:rPr>
                <w:sz w:val="24"/>
              </w:rPr>
            </w:pPr>
            <w:r>
              <w:rPr>
                <w:sz w:val="24"/>
                <w:lang w:val="en-US"/>
              </w:rPr>
              <w:t>рождения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25" w:after="0"/>
              <w:ind w:right="744" w:hanging="0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</w:p>
        </w:tc>
        <w:tc>
          <w:tcPr>
            <w:tcW w:w="1755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25" w:after="0"/>
              <w:ind w:left="120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нет</w:t>
            </w:r>
          </w:p>
        </w:tc>
        <w:tc>
          <w:tcPr>
            <w:tcW w:w="126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426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63" w:before="0" w:after="0"/>
              <w:ind w:left="152" w:hanging="0"/>
              <w:rPr>
                <w:sz w:val="24"/>
              </w:rPr>
            </w:pPr>
            <w:r>
              <w:rPr>
                <w:sz w:val="24"/>
                <w:lang w:val="en-US"/>
              </w:rPr>
              <w:t>сотрудни-</w:t>
            </w:r>
          </w:p>
          <w:p>
            <w:pPr>
              <w:pStyle w:val="TableParagraph"/>
              <w:widowControl w:val="false"/>
              <w:spacing w:lineRule="exact" w:line="254" w:before="0" w:after="0"/>
              <w:ind w:left="152" w:hanging="0"/>
              <w:rPr>
                <w:sz w:val="24"/>
              </w:rPr>
            </w:pPr>
            <w:r>
              <w:rPr>
                <w:sz w:val="24"/>
                <w:lang w:val="en-US"/>
              </w:rPr>
              <w:t>кам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Гим-</w:t>
            </w:r>
          </w:p>
        </w:tc>
      </w:tr>
      <w:tr>
        <w:trPr>
          <w:trHeight w:val="337" w:hRule="atLeast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5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26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63" w:before="0" w:after="0"/>
              <w:ind w:left="152" w:hanging="0"/>
              <w:rPr>
                <w:sz w:val="24"/>
              </w:rPr>
            </w:pPr>
            <w:r>
              <w:rPr>
                <w:sz w:val="24"/>
                <w:lang w:val="en-US"/>
              </w:rPr>
              <w:t>назии</w:t>
            </w:r>
          </w:p>
        </w:tc>
      </w:tr>
      <w:tr>
        <w:trPr>
          <w:trHeight w:val="348" w:hRule="atLeast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54" w:before="74" w:after="0"/>
              <w:ind w:left="152" w:hanging="0"/>
              <w:rPr>
                <w:sz w:val="24"/>
              </w:rPr>
            </w:pPr>
            <w:r>
              <w:rPr>
                <w:sz w:val="24"/>
                <w:lang w:val="en-US"/>
              </w:rPr>
              <w:t>только</w:t>
            </w:r>
          </w:p>
        </w:tc>
      </w:tr>
      <w:tr>
        <w:trPr>
          <w:trHeight w:val="536" w:hRule="atLeast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573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63" w:before="0" w:after="0"/>
              <w:ind w:left="78" w:hanging="0"/>
              <w:rPr>
                <w:sz w:val="24"/>
              </w:rPr>
            </w:pPr>
            <w:r>
              <w:rPr>
                <w:sz w:val="24"/>
                <w:lang w:val="en-US"/>
              </w:rPr>
              <w:t>дата</w:t>
            </w:r>
          </w:p>
          <w:p>
            <w:pPr>
              <w:pStyle w:val="TableParagraph"/>
              <w:widowControl w:val="false"/>
              <w:spacing w:lineRule="exact" w:line="254" w:before="0" w:after="0"/>
              <w:ind w:left="78" w:hanging="0"/>
              <w:rPr>
                <w:sz w:val="24"/>
              </w:rPr>
            </w:pPr>
            <w:r>
              <w:rPr>
                <w:sz w:val="24"/>
                <w:lang w:val="en-US"/>
              </w:rPr>
              <w:t>рождения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25" w:after="0"/>
              <w:ind w:right="744" w:hanging="0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</w:p>
        </w:tc>
        <w:tc>
          <w:tcPr>
            <w:tcW w:w="1755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25" w:after="0"/>
              <w:ind w:left="120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нет</w:t>
            </w:r>
          </w:p>
        </w:tc>
        <w:tc>
          <w:tcPr>
            <w:tcW w:w="126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426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63" w:before="0" w:after="0"/>
              <w:ind w:left="152" w:hanging="0"/>
              <w:rPr>
                <w:sz w:val="24"/>
              </w:rPr>
            </w:pPr>
            <w:r>
              <w:rPr>
                <w:sz w:val="24"/>
                <w:lang w:val="en-US"/>
              </w:rPr>
              <w:t>сотрудни-</w:t>
            </w:r>
          </w:p>
          <w:p>
            <w:pPr>
              <w:pStyle w:val="TableParagraph"/>
              <w:widowControl w:val="false"/>
              <w:spacing w:lineRule="exact" w:line="254" w:before="0" w:after="0"/>
              <w:ind w:left="152" w:hanging="0"/>
              <w:rPr>
                <w:sz w:val="24"/>
              </w:rPr>
            </w:pPr>
            <w:r>
              <w:rPr>
                <w:sz w:val="24"/>
                <w:lang w:val="en-US"/>
              </w:rPr>
              <w:t>кам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Гим-</w:t>
            </w:r>
          </w:p>
        </w:tc>
      </w:tr>
      <w:tr>
        <w:trPr>
          <w:trHeight w:val="339" w:hRule="atLeast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5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26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63" w:before="0" w:after="0"/>
              <w:ind w:left="152" w:hanging="0"/>
              <w:rPr>
                <w:sz w:val="24"/>
              </w:rPr>
            </w:pPr>
            <w:r>
              <w:rPr>
                <w:sz w:val="24"/>
                <w:lang w:val="en-US"/>
              </w:rPr>
              <w:t>назии</w:t>
            </w:r>
          </w:p>
        </w:tc>
      </w:tr>
      <w:tr>
        <w:trPr>
          <w:trHeight w:val="348" w:hRule="atLeast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54" w:before="74" w:after="0"/>
              <w:ind w:left="78" w:hanging="0"/>
              <w:rPr>
                <w:sz w:val="24"/>
              </w:rPr>
            </w:pPr>
            <w:r>
              <w:rPr>
                <w:sz w:val="24"/>
                <w:lang w:val="en-US"/>
              </w:rPr>
              <w:t>место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54" w:before="74" w:after="0"/>
              <w:ind w:right="744" w:hanging="0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54" w:before="74" w:after="0"/>
              <w:ind w:left="120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нет</w:t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54" w:before="74" w:after="0"/>
              <w:ind w:left="370" w:hanging="0"/>
              <w:rPr>
                <w:sz w:val="24"/>
              </w:rPr>
            </w:pPr>
            <w:r>
              <w:rPr>
                <w:sz w:val="24"/>
                <w:lang w:val="en-US"/>
              </w:rPr>
              <w:t>только</w:t>
            </w:r>
          </w:p>
        </w:tc>
      </w:tr>
      <w:tr>
        <w:trPr>
          <w:trHeight w:val="260" w:hRule="atLeast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</w:r>
          </w:p>
        </w:tc>
        <w:tc>
          <w:tcPr>
            <w:tcW w:w="1573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41" w:before="0" w:after="0"/>
              <w:ind w:left="78" w:hanging="0"/>
              <w:rPr>
                <w:sz w:val="24"/>
              </w:rPr>
            </w:pPr>
            <w:r>
              <w:rPr>
                <w:sz w:val="24"/>
                <w:lang w:val="en-US"/>
              </w:rPr>
              <w:t>рождения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</w:r>
          </w:p>
        </w:tc>
        <w:tc>
          <w:tcPr>
            <w:tcW w:w="1755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</w:r>
          </w:p>
        </w:tc>
        <w:tc>
          <w:tcPr>
            <w:tcW w:w="126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426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41" w:before="0" w:after="0"/>
              <w:ind w:left="200" w:hanging="0"/>
              <w:rPr>
                <w:sz w:val="24"/>
              </w:rPr>
            </w:pPr>
            <w:r>
              <w:rPr>
                <w:sz w:val="24"/>
                <w:lang w:val="en-US"/>
              </w:rPr>
              <w:t>сотрудни-</w:t>
            </w:r>
          </w:p>
        </w:tc>
      </w:tr>
      <w:tr>
        <w:trPr>
          <w:trHeight w:val="261" w:hRule="atLeast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</w:r>
          </w:p>
        </w:tc>
        <w:tc>
          <w:tcPr>
            <w:tcW w:w="1573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</w:r>
          </w:p>
        </w:tc>
        <w:tc>
          <w:tcPr>
            <w:tcW w:w="1755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</w:r>
          </w:p>
        </w:tc>
        <w:tc>
          <w:tcPr>
            <w:tcW w:w="126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426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41" w:before="0" w:after="0"/>
              <w:ind w:left="130" w:hanging="0"/>
              <w:rPr>
                <w:sz w:val="24"/>
              </w:rPr>
            </w:pPr>
            <w:r>
              <w:rPr>
                <w:sz w:val="24"/>
                <w:lang w:val="en-US"/>
              </w:rPr>
              <w:t>кам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Гимна-</w:t>
            </w:r>
          </w:p>
        </w:tc>
      </w:tr>
      <w:tr>
        <w:trPr>
          <w:trHeight w:val="337" w:hRule="atLeast"/>
        </w:trPr>
        <w:tc>
          <w:tcPr>
            <w:tcW w:w="1800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573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26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63" w:before="0" w:after="0"/>
              <w:ind w:left="342" w:right="327" w:hanging="0"/>
              <w:rPr>
                <w:sz w:val="24"/>
              </w:rPr>
            </w:pPr>
            <w:r>
              <w:rPr>
                <w:sz w:val="24"/>
                <w:lang w:val="en-US"/>
              </w:rPr>
              <w:t>зии</w:t>
            </w:r>
          </w:p>
        </w:tc>
      </w:tr>
    </w:tbl>
    <w:tbl>
      <w:tblPr>
        <w:tblStyle w:val="TableNormal"/>
        <w:tblW w:w="9571" w:type="dxa"/>
        <w:jc w:val="left"/>
        <w:tblInd w:w="121" w:type="dxa"/>
        <w:tblBorders>
          <w:top w:val="single" w:sz="4" w:space="0" w:color="000000"/>
          <w:left w:val="single" w:sz="6" w:space="0" w:color="000000"/>
          <w:right w:val="single" w:sz="6" w:space="0" w:color="000000"/>
          <w:insideV w:val="single" w:sz="6" w:space="0" w:color="000000"/>
        </w:tblBorders>
        <w:tblCellMar>
          <w:top w:w="0" w:type="dxa"/>
          <w:left w:w="107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1800"/>
        <w:gridCol w:w="1573"/>
        <w:gridCol w:w="1756"/>
        <w:gridCol w:w="1755"/>
        <w:gridCol w:w="1260"/>
        <w:gridCol w:w="1426"/>
      </w:tblGrid>
      <w:tr>
        <w:trPr>
          <w:trHeight w:val="427" w:hRule="atLeast"/>
        </w:trPr>
        <w:tc>
          <w:tcPr>
            <w:tcW w:w="1800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57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71" w:after="0"/>
              <w:ind w:left="78" w:hanging="0"/>
              <w:rPr>
                <w:sz w:val="24"/>
              </w:rPr>
            </w:pPr>
            <w:r>
              <w:rPr>
                <w:sz w:val="24"/>
                <w:lang w:val="en-US"/>
              </w:rPr>
              <w:t>адрес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71" w:after="0"/>
              <w:ind w:left="120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нет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71" w:after="0"/>
              <w:ind w:left="120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нет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</w:tr>
      <w:tr>
        <w:trPr>
          <w:trHeight w:val="348" w:hRule="atLeast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57" w:before="71" w:after="0"/>
              <w:ind w:left="344" w:right="326" w:hanging="0"/>
              <w:rPr>
                <w:sz w:val="24"/>
              </w:rPr>
            </w:pPr>
            <w:r>
              <w:rPr>
                <w:sz w:val="24"/>
                <w:lang w:val="en-US"/>
              </w:rPr>
              <w:t>только</w:t>
            </w:r>
          </w:p>
        </w:tc>
      </w:tr>
      <w:tr>
        <w:trPr>
          <w:trHeight w:val="537" w:hRule="atLeast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573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60" w:before="0" w:after="0"/>
              <w:ind w:left="78" w:hanging="0"/>
              <w:rPr>
                <w:sz w:val="24"/>
              </w:rPr>
            </w:pPr>
            <w:r>
              <w:rPr>
                <w:sz w:val="24"/>
                <w:lang w:val="en-US"/>
              </w:rPr>
              <w:t>семейное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78" w:hanging="0"/>
              <w:rPr>
                <w:sz w:val="24"/>
              </w:rPr>
            </w:pPr>
            <w:r>
              <w:rPr>
                <w:sz w:val="24"/>
                <w:lang w:val="en-US"/>
              </w:rPr>
              <w:t>положение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22" w:after="0"/>
              <w:ind w:left="122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</w:p>
        </w:tc>
        <w:tc>
          <w:tcPr>
            <w:tcW w:w="1755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22" w:after="0"/>
              <w:ind w:left="120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нет</w:t>
            </w:r>
          </w:p>
        </w:tc>
        <w:tc>
          <w:tcPr>
            <w:tcW w:w="126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426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60" w:before="0" w:after="0"/>
              <w:ind w:left="200" w:hanging="0"/>
              <w:rPr>
                <w:sz w:val="24"/>
              </w:rPr>
            </w:pPr>
            <w:r>
              <w:rPr>
                <w:sz w:val="24"/>
                <w:lang w:val="en-US"/>
              </w:rPr>
              <w:t>сотрудни-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157" w:hanging="0"/>
              <w:rPr>
                <w:sz w:val="24"/>
              </w:rPr>
            </w:pPr>
            <w:r>
              <w:rPr>
                <w:sz w:val="24"/>
                <w:lang w:val="en-US"/>
              </w:rPr>
              <w:t>кам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отдела</w:t>
            </w:r>
          </w:p>
        </w:tc>
      </w:tr>
      <w:tr>
        <w:trPr>
          <w:trHeight w:val="337" w:hRule="atLeast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5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26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60" w:before="0" w:after="0"/>
              <w:ind w:left="344" w:right="327" w:hanging="0"/>
              <w:rPr>
                <w:sz w:val="24"/>
              </w:rPr>
            </w:pPr>
            <w:r>
              <w:rPr>
                <w:sz w:val="24"/>
                <w:lang w:val="en-US"/>
              </w:rPr>
              <w:t>кадров</w:t>
            </w:r>
          </w:p>
        </w:tc>
      </w:tr>
      <w:tr>
        <w:trPr>
          <w:trHeight w:val="427" w:hRule="atLeast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71" w:after="0"/>
              <w:ind w:left="78" w:hanging="0"/>
              <w:rPr>
                <w:sz w:val="24"/>
              </w:rPr>
            </w:pPr>
            <w:r>
              <w:rPr>
                <w:sz w:val="24"/>
                <w:lang w:val="en-US"/>
              </w:rPr>
              <w:t>образование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71" w:after="0"/>
              <w:ind w:left="122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71" w:after="0"/>
              <w:ind w:left="122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</w:tr>
      <w:tr>
        <w:trPr>
          <w:trHeight w:val="425" w:hRule="atLeast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71" w:after="0"/>
              <w:ind w:left="78" w:hanging="0"/>
              <w:rPr>
                <w:sz w:val="24"/>
              </w:rPr>
            </w:pPr>
            <w:r>
              <w:rPr>
                <w:sz w:val="24"/>
                <w:lang w:val="en-US"/>
              </w:rPr>
              <w:t>профессия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71" w:after="0"/>
              <w:ind w:left="122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71" w:after="0"/>
              <w:ind w:left="122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</w:tr>
      <w:tr>
        <w:trPr>
          <w:trHeight w:val="348" w:hRule="atLeast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57" w:before="71" w:after="0"/>
              <w:ind w:left="344" w:right="326" w:hanging="0"/>
              <w:rPr>
                <w:sz w:val="24"/>
              </w:rPr>
            </w:pPr>
            <w:r>
              <w:rPr>
                <w:sz w:val="24"/>
                <w:lang w:val="en-US"/>
              </w:rPr>
              <w:t>только</w:t>
            </w:r>
          </w:p>
        </w:tc>
      </w:tr>
      <w:tr>
        <w:trPr>
          <w:trHeight w:val="537" w:hRule="atLeast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573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60" w:before="0" w:after="0"/>
              <w:ind w:left="78" w:hanging="0"/>
              <w:rPr>
                <w:sz w:val="24"/>
              </w:rPr>
            </w:pPr>
            <w:r>
              <w:rPr>
                <w:sz w:val="24"/>
                <w:lang w:val="en-US"/>
              </w:rPr>
              <w:t>мобильный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78" w:hanging="0"/>
              <w:rPr>
                <w:sz w:val="24"/>
              </w:rPr>
            </w:pPr>
            <w:r>
              <w:rPr>
                <w:sz w:val="24"/>
                <w:lang w:val="en-US"/>
              </w:rPr>
              <w:t>телефон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22" w:after="0"/>
              <w:ind w:left="122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</w:p>
        </w:tc>
        <w:tc>
          <w:tcPr>
            <w:tcW w:w="1755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22" w:after="0"/>
              <w:ind w:left="120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нет</w:t>
            </w:r>
          </w:p>
        </w:tc>
        <w:tc>
          <w:tcPr>
            <w:tcW w:w="126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426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60" w:before="0" w:after="0"/>
              <w:ind w:left="200" w:hanging="0"/>
              <w:rPr>
                <w:sz w:val="24"/>
              </w:rPr>
            </w:pPr>
            <w:r>
              <w:rPr>
                <w:sz w:val="24"/>
                <w:lang w:val="en-US"/>
              </w:rPr>
              <w:t>сотрудни-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247" w:hanging="0"/>
              <w:rPr>
                <w:sz w:val="24"/>
              </w:rPr>
            </w:pPr>
            <w:r>
              <w:rPr>
                <w:sz w:val="24"/>
                <w:lang w:val="en-US"/>
              </w:rPr>
              <w:t>кам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Гим-</w:t>
            </w:r>
          </w:p>
        </w:tc>
      </w:tr>
      <w:tr>
        <w:trPr>
          <w:trHeight w:val="339" w:hRule="atLeast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5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26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60" w:before="0" w:after="0"/>
              <w:ind w:left="344" w:right="327" w:hanging="0"/>
              <w:rPr>
                <w:sz w:val="24"/>
              </w:rPr>
            </w:pPr>
            <w:r>
              <w:rPr>
                <w:sz w:val="24"/>
                <w:lang w:val="en-US"/>
              </w:rPr>
              <w:t>назии</w:t>
            </w:r>
          </w:p>
        </w:tc>
      </w:tr>
      <w:tr>
        <w:trPr>
          <w:trHeight w:val="348" w:hRule="atLeast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57" w:before="71" w:after="0"/>
              <w:ind w:left="344" w:right="326" w:hanging="0"/>
              <w:rPr>
                <w:sz w:val="24"/>
              </w:rPr>
            </w:pPr>
            <w:r>
              <w:rPr>
                <w:sz w:val="24"/>
                <w:lang w:val="en-US"/>
              </w:rPr>
              <w:t>только</w:t>
            </w:r>
          </w:p>
        </w:tc>
      </w:tr>
      <w:tr>
        <w:trPr>
          <w:trHeight w:val="537" w:hRule="atLeast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573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22" w:after="0"/>
              <w:ind w:left="78" w:hanging="0"/>
              <w:rPr>
                <w:sz w:val="24"/>
              </w:rPr>
            </w:pPr>
            <w:r>
              <w:rPr>
                <w:sz w:val="24"/>
                <w:lang w:val="en-US"/>
              </w:rPr>
              <w:t>e-mail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22" w:after="0"/>
              <w:ind w:left="122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</w:p>
        </w:tc>
        <w:tc>
          <w:tcPr>
            <w:tcW w:w="1755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22" w:after="0"/>
              <w:ind w:left="120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нет</w:t>
            </w:r>
          </w:p>
        </w:tc>
        <w:tc>
          <w:tcPr>
            <w:tcW w:w="126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426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60" w:before="0" w:after="0"/>
              <w:ind w:left="200" w:hanging="0"/>
              <w:rPr>
                <w:sz w:val="24"/>
              </w:rPr>
            </w:pPr>
            <w:r>
              <w:rPr>
                <w:sz w:val="24"/>
                <w:lang w:val="en-US"/>
              </w:rPr>
              <w:t>сотрудни-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247" w:hanging="0"/>
              <w:rPr>
                <w:sz w:val="24"/>
              </w:rPr>
            </w:pPr>
            <w:r>
              <w:rPr>
                <w:sz w:val="24"/>
                <w:lang w:val="en-US"/>
              </w:rPr>
              <w:t>кам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Гим-</w:t>
            </w:r>
          </w:p>
        </w:tc>
      </w:tr>
      <w:tr>
        <w:trPr>
          <w:trHeight w:val="337" w:hRule="atLeast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5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26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60" w:before="0" w:after="0"/>
              <w:ind w:left="344" w:right="327" w:hanging="0"/>
              <w:rPr>
                <w:sz w:val="24"/>
              </w:rPr>
            </w:pPr>
            <w:r>
              <w:rPr>
                <w:sz w:val="24"/>
                <w:lang w:val="en-US"/>
              </w:rPr>
              <w:t>назии</w:t>
            </w:r>
          </w:p>
        </w:tc>
      </w:tr>
      <w:tr>
        <w:trPr>
          <w:trHeight w:val="348" w:hRule="atLeast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57" w:before="71" w:after="0"/>
              <w:ind w:left="344" w:right="326" w:hanging="0"/>
              <w:rPr>
                <w:sz w:val="24"/>
              </w:rPr>
            </w:pPr>
            <w:r>
              <w:rPr>
                <w:sz w:val="24"/>
                <w:lang w:val="en-US"/>
              </w:rPr>
              <w:t>только</w:t>
            </w:r>
          </w:p>
        </w:tc>
      </w:tr>
      <w:tr>
        <w:trPr>
          <w:trHeight w:val="891" w:hRule="atLeast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before="0" w:after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387" w:right="183" w:hanging="178"/>
              <w:rPr>
                <w:sz w:val="24"/>
              </w:rPr>
            </w:pPr>
            <w:r>
              <w:rPr>
                <w:spacing w:val="-1"/>
                <w:sz w:val="24"/>
                <w:lang w:val="en-US"/>
              </w:rPr>
              <w:t>Специальные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категории</w:t>
            </w:r>
          </w:p>
        </w:tc>
        <w:tc>
          <w:tcPr>
            <w:tcW w:w="15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60" w:before="0" w:after="0"/>
              <w:ind w:left="78" w:hanging="0"/>
              <w:rPr>
                <w:sz w:val="24"/>
              </w:rPr>
            </w:pPr>
            <w:r>
              <w:rPr>
                <w:sz w:val="24"/>
                <w:lang w:val="en-US"/>
              </w:rPr>
              <w:t>состояние</w:t>
            </w:r>
          </w:p>
          <w:p>
            <w:pPr>
              <w:pStyle w:val="TableParagraph"/>
              <w:widowControl w:val="false"/>
              <w:spacing w:before="0" w:after="0"/>
              <w:ind w:left="78" w:hanging="0"/>
              <w:rPr>
                <w:sz w:val="24"/>
              </w:rPr>
            </w:pPr>
            <w:r>
              <w:rPr>
                <w:sz w:val="24"/>
                <w:lang w:val="en-US"/>
              </w:rPr>
              <w:t>здоровья</w:t>
            </w:r>
          </w:p>
        </w:tc>
        <w:tc>
          <w:tcPr>
            <w:tcW w:w="1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22" w:after="0"/>
              <w:ind w:left="122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</w:p>
        </w:tc>
        <w:tc>
          <w:tcPr>
            <w:tcW w:w="17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22" w:after="0"/>
              <w:ind w:left="120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нет</w:t>
            </w:r>
          </w:p>
        </w:tc>
        <w:tc>
          <w:tcPr>
            <w:tcW w:w="126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60" w:before="0" w:after="0"/>
              <w:ind w:left="200" w:hanging="0"/>
              <w:rPr>
                <w:sz w:val="24"/>
              </w:rPr>
            </w:pPr>
            <w:r>
              <w:rPr>
                <w:sz w:val="24"/>
                <w:lang w:val="en-US"/>
              </w:rPr>
              <w:t>сотрудни-</w:t>
            </w:r>
          </w:p>
          <w:p>
            <w:pPr>
              <w:pStyle w:val="TableParagraph"/>
              <w:widowControl w:val="false"/>
              <w:spacing w:before="0" w:after="0"/>
              <w:ind w:left="366" w:right="122" w:hanging="208"/>
              <w:rPr>
                <w:sz w:val="24"/>
              </w:rPr>
            </w:pPr>
            <w:r>
              <w:rPr>
                <w:spacing w:val="-1"/>
                <w:sz w:val="24"/>
                <w:lang w:val="en-US"/>
              </w:rPr>
              <w:t xml:space="preserve">кам </w:t>
            </w:r>
            <w:r>
              <w:rPr>
                <w:sz w:val="24"/>
                <w:lang w:val="en-US"/>
              </w:rPr>
              <w:t>отдела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кадров</w:t>
            </w:r>
          </w:p>
        </w:tc>
      </w:tr>
      <w:tr>
        <w:trPr>
          <w:trHeight w:val="900" w:hRule="atLeast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ind w:left="520" w:right="147" w:hanging="346"/>
              <w:rPr>
                <w:sz w:val="24"/>
              </w:rPr>
            </w:pPr>
            <w:r>
              <w:rPr>
                <w:spacing w:val="-1"/>
                <w:sz w:val="24"/>
                <w:lang w:val="en-US"/>
              </w:rPr>
              <w:t>персональных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данных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before="6" w:after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78" w:right="372" w:hanging="0"/>
              <w:rPr>
                <w:sz w:val="24"/>
              </w:rPr>
            </w:pPr>
            <w:r>
              <w:rPr>
                <w:sz w:val="24"/>
                <w:lang w:val="en-US"/>
              </w:rPr>
              <w:t>сведения</w:t>
            </w:r>
            <w:r>
              <w:rPr>
                <w:spacing w:val="-1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судимости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</w:r>
          </w:p>
          <w:p>
            <w:pPr>
              <w:pStyle w:val="TableParagraph"/>
              <w:widowControl w:val="false"/>
              <w:spacing w:lineRule="auto" w:line="240" w:before="186" w:after="0"/>
              <w:ind w:left="122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да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</w:r>
          </w:p>
          <w:p>
            <w:pPr>
              <w:pStyle w:val="TableParagraph"/>
              <w:widowControl w:val="false"/>
              <w:spacing w:lineRule="auto" w:line="240" w:before="186" w:after="0"/>
              <w:ind w:left="120" w:right="103" w:hanging="0"/>
              <w:rPr>
                <w:sz w:val="24"/>
              </w:rPr>
            </w:pPr>
            <w:r>
              <w:rPr>
                <w:sz w:val="24"/>
                <w:lang w:val="en-US"/>
              </w:rPr>
              <w:t>нет</w:t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tLeast" w:line="270" w:before="52" w:after="0"/>
              <w:ind w:left="157" w:right="139" w:firstLine="1"/>
              <w:rPr>
                <w:sz w:val="24"/>
              </w:rPr>
            </w:pPr>
            <w:r>
              <w:rPr>
                <w:sz w:val="24"/>
                <w:lang w:val="en-US"/>
              </w:rPr>
              <w:t>только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сотрудни-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  <w:lang w:val="en-US"/>
              </w:rPr>
              <w:t>кам</w:t>
            </w:r>
            <w:r>
              <w:rPr>
                <w:spacing w:val="-1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отдела</w:t>
            </w:r>
          </w:p>
        </w:tc>
      </w:tr>
      <w:tr>
        <w:trPr>
          <w:trHeight w:val="337" w:hRule="atLeast"/>
        </w:trPr>
        <w:tc>
          <w:tcPr>
            <w:tcW w:w="18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5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7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</w:r>
          </w:p>
        </w:tc>
        <w:tc>
          <w:tcPr>
            <w:tcW w:w="126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</w:r>
          </w:p>
        </w:tc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60" w:before="0" w:after="0"/>
              <w:ind w:left="344" w:right="327" w:hanging="0"/>
              <w:rPr>
                <w:sz w:val="24"/>
              </w:rPr>
            </w:pPr>
            <w:r>
              <w:rPr>
                <w:sz w:val="24"/>
                <w:lang w:val="en-US"/>
              </w:rPr>
              <w:t>кадров</w:t>
            </w:r>
          </w:p>
        </w:tc>
      </w:tr>
    </w:tbl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spacing w:before="246" w:after="0"/>
        <w:ind w:left="115" w:right="169" w:firstLine="710"/>
        <w:jc w:val="both"/>
        <w:rPr/>
      </w:pPr>
      <w:r>
        <w:rPr/>
        <w:t>Сведения об информационных ресурсах Оператора, посредством которых бу-</w:t>
      </w:r>
      <w:r>
        <w:rPr>
          <w:spacing w:val="1"/>
        </w:rPr>
        <w:t xml:space="preserve"> </w:t>
      </w:r>
      <w:r>
        <w:rPr/>
        <w:t>дут осуществляться предоставление доступа неограниченному кругу лиц и иные дей-</w:t>
      </w:r>
      <w:r>
        <w:rPr>
          <w:spacing w:val="1"/>
        </w:rPr>
        <w:t xml:space="preserve"> </w:t>
      </w:r>
      <w:r>
        <w:rPr/>
        <w:t>ствия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персональными</w:t>
      </w:r>
      <w:r>
        <w:rPr>
          <w:spacing w:val="1"/>
        </w:rPr>
        <w:t xml:space="preserve"> </w:t>
      </w:r>
      <w:r>
        <w:rPr/>
        <w:t>данными</w:t>
      </w:r>
      <w:r>
        <w:rPr>
          <w:spacing w:val="-2"/>
        </w:rPr>
        <w:t xml:space="preserve"> </w:t>
      </w:r>
      <w:r>
        <w:rPr/>
        <w:t>субъекта</w:t>
      </w:r>
      <w:r>
        <w:rPr>
          <w:spacing w:val="-2"/>
        </w:rPr>
        <w:t xml:space="preserve"> </w:t>
      </w:r>
      <w:r>
        <w:rPr/>
        <w:t>персональных данных:</w:t>
      </w:r>
    </w:p>
    <w:p>
      <w:pPr>
        <w:pStyle w:val="Style17"/>
        <w:spacing w:before="4" w:after="1"/>
        <w:rPr>
          <w:sz w:val="24"/>
        </w:rPr>
      </w:pPr>
      <w:r>
        <w:rPr>
          <w:sz w:val="24"/>
        </w:rPr>
      </w:r>
    </w:p>
    <w:tbl>
      <w:tblPr>
        <w:tblStyle w:val="TableNormal"/>
        <w:tblW w:w="9570" w:type="dxa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0" w:type="dxa"/>
          <w:left w:w="107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2937"/>
        <w:gridCol w:w="6632"/>
      </w:tblGrid>
      <w:tr>
        <w:trPr>
          <w:trHeight w:val="702" w:hRule="atLeast"/>
        </w:trPr>
        <w:tc>
          <w:tcPr>
            <w:tcW w:w="2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74" w:after="0"/>
              <w:ind w:left="1117" w:right="463" w:hanging="690"/>
              <w:rPr>
                <w:b/>
                <w:b/>
                <w:sz w:val="24"/>
              </w:rPr>
            </w:pPr>
            <w:r>
              <w:rPr>
                <w:b/>
                <w:spacing w:val="-1"/>
                <w:sz w:val="24"/>
                <w:lang w:val="en-US"/>
              </w:rPr>
              <w:t>Информационный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ресурс</w:t>
            </w:r>
          </w:p>
        </w:tc>
        <w:tc>
          <w:tcPr>
            <w:tcW w:w="6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212" w:after="0"/>
              <w:ind w:left="1263" w:right="124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Действия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с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персональными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данными</w:t>
            </w:r>
          </w:p>
        </w:tc>
      </w:tr>
      <w:tr>
        <w:trPr>
          <w:trHeight w:val="701" w:hRule="atLeast"/>
        </w:trPr>
        <w:tc>
          <w:tcPr>
            <w:tcW w:w="2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74" w:after="0"/>
              <w:ind w:left="77" w:hanging="0"/>
              <w:rPr/>
            </w:pPr>
            <w:r>
              <w:rPr>
                <w:i/>
                <w:sz w:val="24"/>
                <w:lang w:val="en-US"/>
              </w:rPr>
              <w:t>Официальный</w:t>
            </w:r>
            <w:r>
              <w:rPr>
                <w:i/>
                <w:spacing w:val="42"/>
                <w:sz w:val="24"/>
                <w:lang w:val="en-US"/>
              </w:rPr>
              <w:t xml:space="preserve"> </w:t>
            </w:r>
            <w:r>
              <w:rPr>
                <w:i/>
                <w:sz w:val="24"/>
                <w:lang w:val="en-US"/>
              </w:rPr>
              <w:t>сайт</w:t>
            </w:r>
            <w:r>
              <w:rPr>
                <w:i/>
                <w:spacing w:val="43"/>
                <w:sz w:val="24"/>
                <w:lang w:val="en-US"/>
              </w:rPr>
              <w:t xml:space="preserve"> </w:t>
            </w:r>
            <w:r>
              <w:rPr>
                <w:i/>
                <w:sz w:val="24"/>
                <w:lang w:val="en-US"/>
              </w:rPr>
              <w:t>Гим-</w:t>
            </w:r>
            <w:r>
              <w:rPr>
                <w:i/>
                <w:spacing w:val="-57"/>
                <w:sz w:val="24"/>
                <w:lang w:val="en-US"/>
              </w:rPr>
              <w:t xml:space="preserve"> </w:t>
            </w:r>
            <w:r>
              <w:rPr>
                <w:i/>
                <w:sz w:val="24"/>
                <w:lang w:val="en-US"/>
              </w:rPr>
              <w:t>назии:</w:t>
            </w:r>
            <w:r>
              <w:rPr>
                <w:i/>
                <w:spacing w:val="-2"/>
                <w:sz w:val="24"/>
                <w:lang w:val="en-US"/>
              </w:rPr>
              <w:t xml:space="preserve"> </w:t>
            </w:r>
            <w:hyperlink r:id="rId8">
              <w:r>
                <w:rPr>
                  <w:rStyle w:val="Style15"/>
                  <w:sz w:val="24"/>
                  <w:lang w:val="en-US"/>
                </w:rPr>
                <w:t>http://pravgimn-ignatiy.ru</w:t>
              </w:r>
            </w:hyperlink>
          </w:p>
        </w:tc>
        <w:tc>
          <w:tcPr>
            <w:tcW w:w="6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212" w:after="0"/>
              <w:ind w:left="77" w:hanging="0"/>
              <w:rPr>
                <w:sz w:val="24"/>
                <w:lang w:val="ru-RU"/>
              </w:rPr>
            </w:pPr>
            <w:r>
              <w:rPr>
                <w:sz w:val="24"/>
                <w:lang w:val="en-US"/>
              </w:rPr>
              <w:t>Предоставление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сведений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неограниченному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кругу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лиц.</w:t>
            </w:r>
          </w:p>
        </w:tc>
      </w:tr>
    </w:tbl>
    <w:p>
      <w:pPr>
        <w:pStyle w:val="Style17"/>
        <w:rPr>
          <w:sz w:val="28"/>
        </w:rPr>
      </w:pPr>
      <w:r>
        <w:rPr>
          <w:sz w:val="28"/>
        </w:rPr>
      </w:r>
    </w:p>
    <w:p>
      <w:pPr>
        <w:pStyle w:val="Style17"/>
        <w:spacing w:before="1" w:after="0"/>
        <w:ind w:left="400" w:right="182" w:firstLine="710"/>
        <w:jc w:val="both"/>
        <w:rPr/>
      </w:pPr>
      <w:r>
        <w:rPr>
          <w:color w:val="000009"/>
        </w:rPr>
        <w:t>Настоящее согласие действует со дня его подписания и до дня отзыва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письменной форме. Либо срок действия настоящего согласия заканчивается в связи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моим увольнением</w:t>
      </w:r>
      <w:bookmarkStart w:id="0" w:name="_GoBack"/>
      <w:bookmarkEnd w:id="0"/>
    </w:p>
    <w:p>
      <w:pPr>
        <w:pStyle w:val="Style17"/>
        <w:tabs>
          <w:tab w:val="left" w:pos="1819" w:leader="none"/>
          <w:tab w:val="left" w:pos="3781" w:leader="none"/>
          <w:tab w:val="left" w:pos="4495" w:leader="none"/>
        </w:tabs>
        <w:spacing w:before="1" w:after="0"/>
        <w:rPr/>
      </w:pPr>
      <w:r>
        <w:rPr>
          <w:color w:val="000009"/>
        </w:rPr>
        <w:t>“</w:t>
      </w:r>
      <w:r>
        <w:rPr>
          <w:color w:val="000009"/>
          <w:u w:val="single" w:color="000009"/>
        </w:rPr>
        <w:t xml:space="preserve">   </w:t>
      </w:r>
      <w:r>
        <w:rPr>
          <w:color w:val="000009"/>
        </w:rPr>
        <w:t>”</w:t>
      </w:r>
      <w:r>
        <w:rPr>
          <w:color w:val="000009"/>
          <w:u w:val="single" w:color="000000"/>
        </w:rPr>
        <w:tab/>
      </w:r>
      <w:r>
        <w:rPr/>
        <w:t>20</w:t>
      </w:r>
      <w:r>
        <w:rPr>
          <w:u w:val="single"/>
        </w:rPr>
        <w:tab/>
      </w:r>
      <w:r>
        <w:rPr/>
        <w:t>г.</w:t>
      </w:r>
    </w:p>
    <w:p>
      <w:pPr>
        <w:pStyle w:val="Style17"/>
        <w:tabs>
          <w:tab w:val="left" w:pos="4435" w:leader="none"/>
          <w:tab w:val="left" w:pos="9695" w:leader="none"/>
        </w:tabs>
        <w:spacing w:before="89" w:after="0"/>
        <w:jc w:val="right"/>
        <w:rPr/>
      </w:pPr>
      <w:r>
        <w:rPr>
          <w:sz w:val="16"/>
        </w:rPr>
        <w:t>___________________</w:t>
      </w:r>
      <w:r>
        <w:rPr>
          <w:color w:val="000009"/>
        </w:rPr>
        <w:t>(подпись)____________________________________________________                                     (фамилия,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имя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отчество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полностью)</w:t>
      </w:r>
    </w:p>
    <w:p>
      <w:pPr>
        <w:sectPr>
          <w:footerReference w:type="default" r:id="rId9"/>
          <w:type w:val="nextPage"/>
          <w:pgSz w:w="11906" w:h="16838"/>
          <w:pgMar w:left="1020" w:right="960" w:header="0" w:top="1040" w:footer="1200" w:bottom="13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</w:r>
    </w:p>
    <w:p>
      <w:pPr>
        <w:pStyle w:val="Normal"/>
        <w:spacing w:before="76" w:after="0"/>
        <w:ind w:left="5868" w:right="168" w:firstLine="2330"/>
        <w:jc w:val="both"/>
        <w:rPr>
          <w:sz w:val="24"/>
        </w:rPr>
      </w:pPr>
      <w:r>
        <w:rPr>
          <w:b/>
          <w:color w:val="000009"/>
          <w:sz w:val="24"/>
        </w:rPr>
        <w:t>Приложение 4</w:t>
      </w:r>
      <w:r>
        <w:rPr>
          <w:b/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 Положению по обработке и защите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персональных данных работников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ЧОУ «Православная гимназия во имя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святителя Игнатия Брянчанинова»</w:t>
      </w:r>
    </w:p>
    <w:p>
      <w:pPr>
        <w:pStyle w:val="Style17"/>
        <w:rPr/>
      </w:pPr>
      <w:r>
        <w:rPr/>
      </w:r>
    </w:p>
    <w:p>
      <w:pPr>
        <w:pStyle w:val="Style17"/>
        <w:rPr/>
      </w:pPr>
      <w:r>
        <w:rPr/>
      </w:r>
    </w:p>
    <w:p>
      <w:pPr>
        <w:pStyle w:val="Style17"/>
        <w:rPr/>
      </w:pPr>
      <w:r>
        <w:rPr/>
      </w:r>
    </w:p>
    <w:p>
      <w:pPr>
        <w:pStyle w:val="Style17"/>
        <w:spacing w:before="8" w:after="0"/>
        <w:rPr>
          <w:sz w:val="20"/>
        </w:rPr>
      </w:pPr>
      <w:r>
        <w:rPr>
          <w:sz w:val="20"/>
        </w:rPr>
      </w:r>
    </w:p>
    <w:p>
      <w:pPr>
        <w:pStyle w:val="1"/>
        <w:ind w:left="1267" w:right="1323" w:hanging="0"/>
        <w:jc w:val="center"/>
        <w:rPr/>
      </w:pPr>
      <w:r>
        <w:rPr>
          <w:color w:val="000009"/>
        </w:rPr>
        <w:t>ОТЗЫВ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СОГЛАСИЯ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ОБРАБОТКУ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ПД</w:t>
      </w:r>
    </w:p>
    <w:p>
      <w:pPr>
        <w:pStyle w:val="Style17"/>
        <w:spacing w:before="7" w:after="0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7"/>
        <w:spacing w:lineRule="exact" w:line="298"/>
        <w:ind w:right="240" w:hanging="0"/>
        <w:jc w:val="right"/>
        <w:rPr/>
      </w:pPr>
      <w:r>
        <w:rPr>
          <w:color w:val="000009"/>
        </w:rPr>
        <w:t>Директору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ЧОУ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«Православная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Гимназия</w:t>
      </w:r>
    </w:p>
    <w:p>
      <w:pPr>
        <w:pStyle w:val="Style17"/>
        <w:ind w:right="170" w:hanging="0"/>
        <w:rPr/>
      </w:pPr>
      <w:r>
        <w:rPr>
          <w:color w:val="000009"/>
        </w:rPr>
        <w:t xml:space="preserve">                                                                                    </w:t>
      </w:r>
      <w:r>
        <w:rPr>
          <w:color w:val="000009"/>
        </w:rPr>
        <w:t>Игнатия Брянчанинова» В.Г. Ющенко</w:t>
      </w:r>
    </w:p>
    <w:p>
      <w:pPr>
        <w:pStyle w:val="Style17"/>
        <w:spacing w:before="8" w:after="0"/>
        <w:rPr>
          <w:sz w:val="24"/>
        </w:rPr>
      </w:pPr>
      <w:r>
        <w:rPr>
          <w:sz w:val="24"/>
        </w:rPr>
      </w:r>
    </w:p>
    <w:p>
      <w:pPr>
        <w:pStyle w:val="Style17"/>
        <w:tabs>
          <w:tab w:val="left" w:pos="9813" w:leader="none"/>
        </w:tabs>
        <w:spacing w:lineRule="exact" w:line="298"/>
        <w:ind w:left="4846" w:hanging="0"/>
        <w:rPr/>
      </w:pPr>
      <w:r>
        <w:rPr>
          <w:color w:val="000009"/>
        </w:rPr>
        <w:t>от</w:t>
      </w:r>
      <w:r>
        <w:rPr>
          <w:color w:val="000009"/>
          <w:spacing w:val="-3"/>
        </w:rPr>
        <w:t xml:space="preserve"> </w:t>
      </w:r>
      <w:r>
        <w:rPr>
          <w:color w:val="000009"/>
          <w:u w:val="single" w:color="000009"/>
        </w:rPr>
        <w:t xml:space="preserve"> </w:t>
        <w:tab/>
      </w:r>
    </w:p>
    <w:p>
      <w:pPr>
        <w:pStyle w:val="Normal"/>
        <w:spacing w:lineRule="exact" w:line="252"/>
        <w:ind w:right="2083" w:hanging="0"/>
        <w:jc w:val="right"/>
        <w:rPr/>
      </w:pPr>
      <w:r>
        <w:rPr>
          <w:color w:val="000009"/>
        </w:rPr>
        <w:t>(ФИО)</w:t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spacing w:before="3" w:after="0"/>
        <w:rPr>
          <w:sz w:val="22"/>
        </w:rPr>
      </w:pPr>
      <w:r>
        <w:rPr>
          <w:sz w:val="22"/>
        </w:rPr>
        <mc:AlternateContent>
          <mc:Choice Requires="wpg">
            <w:drawing>
              <wp:anchor behindDoc="1" distT="0" distB="0" distL="0" distR="0" simplePos="0" locked="0" layoutInCell="1" allowOverlap="1" relativeHeight="4">
                <wp:simplePos x="0" y="0"/>
                <wp:positionH relativeFrom="page">
                  <wp:posOffset>3723640</wp:posOffset>
                </wp:positionH>
                <wp:positionV relativeFrom="paragraph">
                  <wp:posOffset>187960</wp:posOffset>
                </wp:positionV>
                <wp:extent cx="3118485" cy="635"/>
                <wp:effectExtent l="8890" t="2540" r="6985" b="7620"/>
                <wp:wrapTopAndBottom/>
                <wp:docPr id="7" name="Группа 6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7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421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2160" y="0"/>
                            <a:ext cx="1753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17480" y="0"/>
                            <a:ext cx="756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31240" y="0"/>
                            <a:ext cx="45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88440" y="0"/>
                            <a:ext cx="4579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46360" y="0"/>
                            <a:ext cx="45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03560" y="0"/>
                            <a:ext cx="45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0760" y="0"/>
                            <a:ext cx="45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66" style="position:absolute;margin-left:293.2pt;margin-top:14.8pt;width:245.45pt;height:0pt" coordorigin="5864,296" coordsize="4909,0">
                <v:line id="shape_0" from="5864,296" to="6717,296" ID="Line 9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6718,296" to="6993,296" ID="Line 10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6994,296" to="7112,296" ID="Line 11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7173,296" to="7892,296" ID="Line 12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7893,296" to="8613,296" ID="Line 13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8614,296" to="9333,296" ID="Line 14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9334,296" to="10053,296" ID="Line 15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10054,296" to="10773,296" ID="Line 16" stroked="t" style="position:absolute;mso-position-horizontal-relative:page">
                  <v:stroke color="#000009" weight="900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spacing w:lineRule="exact" w:line="244"/>
        <w:ind w:left="5016" w:hanging="0"/>
        <w:rPr/>
      </w:pPr>
      <w:r>
        <w:rPr>
          <w:color w:val="000009"/>
        </w:rPr>
        <w:t>(адрес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регистрации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фактического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проживания)</w:t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spacing w:before="3" w:after="0"/>
        <w:rPr>
          <w:sz w:val="22"/>
        </w:rPr>
      </w:pPr>
      <w:r>
        <w:rPr>
          <w:sz w:val="22"/>
        </w:rPr>
        <mc:AlternateContent>
          <mc:Choice Requires="wpg">
            <w:drawing>
              <wp:anchor behindDoc="1" distT="0" distB="0" distL="0" distR="0" simplePos="0" locked="0" layoutInCell="1" allowOverlap="1" relativeHeight="5">
                <wp:simplePos x="0" y="0"/>
                <wp:positionH relativeFrom="page">
                  <wp:posOffset>3723640</wp:posOffset>
                </wp:positionH>
                <wp:positionV relativeFrom="paragraph">
                  <wp:posOffset>187325</wp:posOffset>
                </wp:positionV>
                <wp:extent cx="3118485" cy="635"/>
                <wp:effectExtent l="8890" t="4445" r="6985" b="5715"/>
                <wp:wrapTopAndBottom/>
                <wp:docPr id="8" name="Группа 5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7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421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2160" y="0"/>
                            <a:ext cx="1753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17480" y="0"/>
                            <a:ext cx="756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31240" y="0"/>
                            <a:ext cx="45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88440" y="0"/>
                            <a:ext cx="4579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46360" y="0"/>
                            <a:ext cx="45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03560" y="0"/>
                            <a:ext cx="45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0760" y="0"/>
                            <a:ext cx="45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57" style="position:absolute;margin-left:293.2pt;margin-top:14.75pt;width:245.45pt;height:0pt" coordorigin="5864,295" coordsize="4909,0">
                <v:line id="shape_0" from="5864,295" to="6717,295" ID="Line 18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6718,295" to="6993,295" ID="Line 19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6994,295" to="7112,295" ID="Line 20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7173,295" to="7892,295" ID="Line 21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7893,295" to="8613,295" ID="Line 22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8614,295" to="9333,295" ID="Line 23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9334,295" to="10053,295" ID="Line 24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10054,295" to="10773,295" ID="Line 25" stroked="t" style="position:absolute;mso-position-horizontal-relative:page">
                  <v:stroke color="#000009" weight="900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spacing w:before="4" w:after="0"/>
        <w:rPr>
          <w:sz w:val="21"/>
        </w:rPr>
      </w:pPr>
      <w:r>
        <w:rPr>
          <w:sz w:val="21"/>
        </w:rPr>
        <mc:AlternateContent>
          <mc:Choice Requires="wpg">
            <w:drawing>
              <wp:anchor behindDoc="1" distT="0" distB="0" distL="0" distR="0" simplePos="0" locked="0" layoutInCell="1" allowOverlap="1" relativeHeight="6">
                <wp:simplePos x="0" y="0"/>
                <wp:positionH relativeFrom="page">
                  <wp:posOffset>3723640</wp:posOffset>
                </wp:positionH>
                <wp:positionV relativeFrom="paragraph">
                  <wp:posOffset>183515</wp:posOffset>
                </wp:positionV>
                <wp:extent cx="3118485" cy="41275"/>
                <wp:effectExtent l="8890" t="6985" r="6985" b="3175"/>
                <wp:wrapTopAndBottom/>
                <wp:docPr id="9" name="Группа 4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7960" cy="40680"/>
                        </a:xfrm>
                      </wpg:grpSpPr>
                      <wps:wsp>
                        <wps:cNvSpPr/>
                        <wps:spPr>
                          <a:xfrm>
                            <a:off x="0" y="39960"/>
                            <a:ext cx="542160" cy="72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2160" y="31680"/>
                            <a:ext cx="175320" cy="648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17480" y="29160"/>
                            <a:ext cx="75600" cy="756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31240" y="27360"/>
                            <a:ext cx="457920" cy="180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88440" y="20160"/>
                            <a:ext cx="457920" cy="252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45640" y="14040"/>
                            <a:ext cx="457920" cy="180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02840" y="6840"/>
                            <a:ext cx="457920" cy="180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0760" y="0"/>
                            <a:ext cx="457200" cy="180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48" style="position:absolute;margin-left:293.2pt;margin-top:14.35pt;width:245.45pt;height:3.2pt" coordorigin="5864,287" coordsize="4909,64">
                <v:line id="shape_0" from="5864,350" to="6717,350" ID="Line 27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6718,337" to="6993,346" ID="Line 28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6994,333" to="7112,344" ID="Line 29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7173,330" to="7893,332" ID="Line 30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7893,319" to="8613,322" ID="Line 31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8613,309" to="9333,311" ID="Line 32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9333,298" to="10053,300" ID="Line 33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10054,287" to="10773,289" ID="Line 34" stroked="t" style="position:absolute;mso-position-horizontal-relative:page">
                  <v:stroke color="#000009" weight="900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spacing w:lineRule="exact" w:line="246"/>
        <w:ind w:left="5390" w:hanging="0"/>
        <w:rPr/>
      </w:pPr>
      <w:r>
        <w:rPr>
          <w:color w:val="000009"/>
        </w:rPr>
        <w:t>(номер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паспорта,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выдан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дата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выдачи)</w:t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spacing w:before="10" w:after="0"/>
        <w:rPr>
          <w:sz w:val="21"/>
        </w:rPr>
      </w:pPr>
      <w:r>
        <w:rPr>
          <w:sz w:val="21"/>
        </w:rPr>
        <mc:AlternateContent>
          <mc:Choice Requires="wpg">
            <w:drawing>
              <wp:anchor behindDoc="1" distT="0" distB="0" distL="0" distR="0" simplePos="0" locked="0" layoutInCell="1" allowOverlap="1" relativeHeight="7">
                <wp:simplePos x="0" y="0"/>
                <wp:positionH relativeFrom="page">
                  <wp:posOffset>3723640</wp:posOffset>
                </wp:positionH>
                <wp:positionV relativeFrom="paragraph">
                  <wp:posOffset>184785</wp:posOffset>
                </wp:positionV>
                <wp:extent cx="3118485" cy="635"/>
                <wp:effectExtent l="8890" t="7620" r="6985" b="2540"/>
                <wp:wrapTopAndBottom/>
                <wp:docPr id="10" name="Группа 3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7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421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2160" y="0"/>
                            <a:ext cx="1753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17480" y="0"/>
                            <a:ext cx="756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93080" y="0"/>
                            <a:ext cx="381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31240" y="0"/>
                            <a:ext cx="45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88440" y="0"/>
                            <a:ext cx="4579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46360" y="0"/>
                            <a:ext cx="45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03560" y="0"/>
                            <a:ext cx="45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0760" y="0"/>
                            <a:ext cx="45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38" style="position:absolute;margin-left:293.2pt;margin-top:14.55pt;width:245.45pt;height:0pt" coordorigin="5864,291" coordsize="4909,0">
                <v:line id="shape_0" from="5864,291" to="6717,291" ID="Line 36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6718,291" to="6993,291" ID="Line 37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6994,291" to="7112,291" ID="Line 38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7113,291" to="7172,291" ID="Line 39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7173,291" to="7892,291" ID="Line 40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7893,291" to="8613,291" ID="Line 41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8614,291" to="9333,291" ID="Line 42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9334,291" to="10053,291" ID="Line 43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10054,291" to="10773,291" ID="Line 44" stroked="t" style="position:absolute;mso-position-horizontal-relative:page">
                  <v:stroke color="#000009" weight="900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spacing w:before="2" w:after="0"/>
        <w:rPr>
          <w:sz w:val="16"/>
        </w:rPr>
      </w:pPr>
      <w:r>
        <w:rPr>
          <w:sz w:val="16"/>
        </w:rPr>
      </w:r>
    </w:p>
    <w:p>
      <w:pPr>
        <w:pStyle w:val="1"/>
        <w:spacing w:before="89" w:after="0"/>
        <w:ind w:left="1267" w:right="1039" w:hanging="0"/>
        <w:jc w:val="center"/>
        <w:rPr/>
      </w:pPr>
      <w:r>
        <w:rPr>
          <w:color w:val="000009"/>
        </w:rPr>
        <w:t>ПРОШЕНИЕ</w:t>
      </w:r>
    </w:p>
    <w:p>
      <w:pPr>
        <w:pStyle w:val="Style17"/>
        <w:spacing w:before="7" w:after="0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7"/>
        <w:ind w:left="400" w:right="169" w:firstLine="708"/>
        <w:jc w:val="both"/>
        <w:rPr/>
      </w:pPr>
      <w:r>
        <w:rPr>
          <w:color w:val="000009"/>
        </w:rPr>
        <w:t>Прошу Вас прекратить обработку моих персональных данных с даты получе-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ния настоящего заявления руководством частного общеобразовательного учрежде-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«Православная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гимназия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имя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святителя Игнатия Брянчанинова».</w:t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spacing w:before="2" w:after="0"/>
        <w:rPr>
          <w:sz w:val="20"/>
        </w:rPr>
      </w:pPr>
      <w:r>
        <w:rPr>
          <w:sz w:val="20"/>
        </w:rPr>
      </w:r>
    </w:p>
    <w:p>
      <w:pPr>
        <w:pStyle w:val="Style17"/>
        <w:tabs>
          <w:tab w:val="left" w:pos="7533" w:leader="none"/>
          <w:tab w:val="left" w:pos="9815" w:leader="none"/>
        </w:tabs>
        <w:spacing w:lineRule="exact" w:line="298" w:before="89" w:after="0"/>
        <w:ind w:left="4614" w:hanging="0"/>
        <w:rPr/>
      </w:pPr>
      <w:r>
        <w:rPr>
          <w:color w:val="000009"/>
          <w:u w:val="single" w:color="000008"/>
        </w:rPr>
        <w:t xml:space="preserve"> </w:t>
      </w:r>
      <w:r>
        <w:rPr>
          <w:color w:val="000009"/>
          <w:u w:val="single" w:color="000008"/>
        </w:rPr>
        <w:tab/>
      </w:r>
      <w:r>
        <w:rPr>
          <w:color w:val="000009"/>
          <w:spacing w:val="4"/>
        </w:rPr>
        <w:t xml:space="preserve"> </w:t>
      </w:r>
      <w:r>
        <w:rPr>
          <w:color w:val="000009"/>
        </w:rPr>
        <w:t xml:space="preserve">/  </w:t>
      </w:r>
      <w:r>
        <w:rPr>
          <w:color w:val="000009"/>
          <w:u w:val="single" w:color="000000"/>
        </w:rPr>
        <w:t xml:space="preserve"> </w:t>
        <w:tab/>
      </w:r>
    </w:p>
    <w:p>
      <w:pPr>
        <w:pStyle w:val="Normal"/>
        <w:tabs>
          <w:tab w:val="left" w:pos="8409" w:leader="none"/>
        </w:tabs>
        <w:spacing w:lineRule="exact" w:line="252"/>
        <w:ind w:left="5802" w:hanging="0"/>
        <w:rPr/>
      </w:pPr>
      <w:r>
        <w:rPr/>
        <w:t>(ФИО)</w:t>
        <w:tab/>
        <w:t>(подпись)</w:t>
      </w:r>
    </w:p>
    <w:p>
      <w:pPr>
        <w:sectPr>
          <w:footerReference w:type="default" r:id="rId10"/>
          <w:type w:val="nextPage"/>
          <w:pgSz w:w="11906" w:h="16838"/>
          <w:pgMar w:left="1020" w:right="960" w:header="0" w:top="1040" w:footer="1200" w:bottom="138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left" w:pos="5595" w:leader="none"/>
          <w:tab w:val="left" w:pos="9815" w:leader="none"/>
        </w:tabs>
        <w:spacing w:before="144" w:after="0"/>
        <w:ind w:left="4686" w:hanging="0"/>
        <w:rPr/>
      </w:pPr>
      <w:r>
        <w:rPr>
          <w:color w:val="000009"/>
        </w:rPr>
        <w:t>«</w:t>
      </w:r>
      <w:r>
        <w:rPr>
          <w:color w:val="000009"/>
          <w:u w:val="single" w:color="000008"/>
        </w:rPr>
        <w:tab/>
      </w:r>
      <w:r>
        <w:rPr>
          <w:color w:val="000009"/>
        </w:rPr>
        <w:t>»</w:t>
      </w:r>
      <w:r>
        <w:rPr>
          <w:color w:val="000009"/>
          <w:u w:val="single" w:color="000008"/>
        </w:rPr>
        <w:t xml:space="preserve"> </w:t>
        <w:tab/>
      </w:r>
    </w:p>
    <w:p>
      <w:pPr>
        <w:pStyle w:val="Normal"/>
        <w:spacing w:before="76" w:after="0"/>
        <w:ind w:left="5868" w:right="168" w:hanging="0"/>
        <w:jc w:val="right"/>
        <w:rPr>
          <w:b/>
          <w:b/>
          <w:color w:val="000009"/>
          <w:spacing w:val="-57"/>
          <w:sz w:val="24"/>
        </w:rPr>
      </w:pPr>
      <w:r>
        <w:rPr>
          <w:b/>
          <w:color w:val="000009"/>
          <w:sz w:val="24"/>
        </w:rPr>
        <w:t>Приложение 5</w:t>
      </w:r>
      <w:r>
        <w:rPr>
          <w:b/>
          <w:color w:val="000009"/>
          <w:spacing w:val="-57"/>
          <w:sz w:val="24"/>
        </w:rPr>
        <w:t xml:space="preserve"> </w:t>
      </w:r>
    </w:p>
    <w:p>
      <w:pPr>
        <w:pStyle w:val="Style17"/>
        <w:jc w:val="right"/>
        <w:rPr>
          <w:color w:val="000009"/>
          <w:sz w:val="24"/>
        </w:rPr>
      </w:pPr>
      <w:r>
        <w:rPr>
          <w:color w:val="000009"/>
          <w:sz w:val="24"/>
        </w:rPr>
        <w:t xml:space="preserve">к Положению по обработке </w:t>
      </w:r>
    </w:p>
    <w:p>
      <w:pPr>
        <w:pStyle w:val="Style17"/>
        <w:jc w:val="right"/>
        <w:rPr>
          <w:color w:val="000009"/>
          <w:sz w:val="24"/>
        </w:rPr>
      </w:pPr>
      <w:r>
        <w:rPr>
          <w:color w:val="000009"/>
          <w:sz w:val="24"/>
        </w:rPr>
        <w:t>и защите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персональных данных </w:t>
      </w:r>
    </w:p>
    <w:p>
      <w:pPr>
        <w:pStyle w:val="Style17"/>
        <w:jc w:val="right"/>
        <w:rPr>
          <w:color w:val="000009"/>
          <w:sz w:val="24"/>
        </w:rPr>
      </w:pPr>
      <w:r>
        <w:rPr>
          <w:color w:val="000009"/>
          <w:sz w:val="24"/>
        </w:rPr>
        <w:t>работников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ЧОУ </w:t>
      </w:r>
    </w:p>
    <w:p>
      <w:pPr>
        <w:pStyle w:val="Style17"/>
        <w:jc w:val="right"/>
        <w:rPr>
          <w:color w:val="000009"/>
          <w:sz w:val="24"/>
        </w:rPr>
      </w:pPr>
      <w:r>
        <w:rPr>
          <w:color w:val="000009"/>
          <w:sz w:val="24"/>
        </w:rPr>
        <w:t xml:space="preserve">«Православная гимназия </w:t>
      </w:r>
    </w:p>
    <w:p>
      <w:pPr>
        <w:pStyle w:val="Style17"/>
        <w:jc w:val="right"/>
        <w:rPr>
          <w:color w:val="000009"/>
          <w:sz w:val="24"/>
        </w:rPr>
      </w:pPr>
      <w:r>
        <w:rPr>
          <w:color w:val="000009"/>
          <w:sz w:val="24"/>
        </w:rPr>
        <w:t>во имя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 xml:space="preserve">святителя </w:t>
      </w:r>
    </w:p>
    <w:p>
      <w:pPr>
        <w:pStyle w:val="Style17"/>
        <w:jc w:val="right"/>
        <w:rPr/>
      </w:pPr>
      <w:r>
        <w:rPr>
          <w:color w:val="000009"/>
          <w:sz w:val="24"/>
        </w:rPr>
        <w:t>Игнатия Брянчанинова»</w:t>
      </w:r>
    </w:p>
    <w:p>
      <w:pPr>
        <w:pStyle w:val="Style17"/>
        <w:spacing w:before="8" w:after="0"/>
        <w:rPr>
          <w:sz w:val="36"/>
        </w:rPr>
      </w:pPr>
      <w:r>
        <w:rPr>
          <w:sz w:val="36"/>
        </w:rPr>
      </w:r>
    </w:p>
    <w:p>
      <w:pPr>
        <w:pStyle w:val="1"/>
        <w:ind w:left="2378" w:right="107" w:hanging="8"/>
        <w:rPr>
          <w:color w:val="000009"/>
        </w:rPr>
      </w:pPr>
      <w:r>
        <w:rPr>
          <w:color w:val="000009"/>
        </w:rPr>
        <w:t xml:space="preserve">ОТЗЫВ СОГЛАСИЯ НА ОБРАБОТКУ ПЕРСОНАЛЬНЫХ ДАННЫХ, </w:t>
      </w:r>
    </w:p>
    <w:p>
      <w:pPr>
        <w:pStyle w:val="1"/>
        <w:ind w:left="2378" w:right="107" w:hanging="8"/>
        <w:rPr/>
      </w:pPr>
      <w:r>
        <w:rPr>
          <w:color w:val="000009"/>
          <w:spacing w:val="-62"/>
        </w:rPr>
        <w:t xml:space="preserve"> </w:t>
      </w:r>
      <w:r>
        <w:rPr>
          <w:color w:val="000009"/>
        </w:rPr>
        <w:t>РАЗРЕШЕННЫХ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РАПРОСТРАНЕНИЯ</w:t>
      </w:r>
    </w:p>
    <w:p>
      <w:pPr>
        <w:pStyle w:val="Style17"/>
        <w:spacing w:before="9" w:after="0"/>
        <w:rPr>
          <w:b/>
          <w:b/>
          <w:sz w:val="41"/>
        </w:rPr>
      </w:pPr>
      <w:r>
        <w:rPr>
          <w:b/>
          <w:sz w:val="41"/>
        </w:rPr>
      </w:r>
    </w:p>
    <w:p>
      <w:pPr>
        <w:pStyle w:val="Style17"/>
        <w:spacing w:lineRule="exact" w:line="298"/>
        <w:ind w:right="240" w:hanging="0"/>
        <w:jc w:val="right"/>
        <w:rPr/>
      </w:pPr>
      <w:r>
        <w:rPr>
          <w:color w:val="000009"/>
        </w:rPr>
        <w:t>Директору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ЧОУ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«Православная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гимназия</w:t>
      </w:r>
    </w:p>
    <w:p>
      <w:pPr>
        <w:pStyle w:val="Style17"/>
        <w:ind w:right="170" w:hanging="0"/>
        <w:rPr/>
      </w:pPr>
      <w:r>
        <w:rPr>
          <w:color w:val="000009"/>
          <w:sz w:val="24"/>
        </w:rPr>
        <w:t xml:space="preserve">                                                                            </w:t>
      </w:r>
      <w:r>
        <w:rPr>
          <w:color w:val="000009"/>
          <w:sz w:val="24"/>
        </w:rPr>
        <w:t>Игнатия Брянчанинова</w:t>
      </w:r>
      <w:r>
        <w:rPr>
          <w:color w:val="000009"/>
        </w:rPr>
        <w:t>»</w:t>
      </w:r>
      <w:r>
        <w:rPr>
          <w:color w:val="000009"/>
          <w:spacing w:val="-62"/>
        </w:rPr>
        <w:t xml:space="preserve"> </w:t>
      </w:r>
      <w:r>
        <w:rPr>
          <w:color w:val="000009"/>
          <w:spacing w:val="-1"/>
        </w:rPr>
        <w:t xml:space="preserve"> В.Г. Ющенко</w:t>
      </w:r>
    </w:p>
    <w:p>
      <w:pPr>
        <w:pStyle w:val="Style17"/>
        <w:spacing w:before="7" w:after="0"/>
        <w:rPr>
          <w:sz w:val="24"/>
        </w:rPr>
      </w:pPr>
      <w:r>
        <w:rPr>
          <w:sz w:val="24"/>
        </w:rPr>
      </w:r>
    </w:p>
    <w:p>
      <w:pPr>
        <w:pStyle w:val="Style17"/>
        <w:tabs>
          <w:tab w:val="left" w:pos="9813" w:leader="none"/>
        </w:tabs>
        <w:spacing w:lineRule="exact" w:line="298" w:before="1" w:after="0"/>
        <w:ind w:left="4846" w:hanging="0"/>
        <w:rPr/>
      </w:pPr>
      <w:r>
        <w:rPr>
          <w:color w:val="000009"/>
        </w:rPr>
        <w:t>от</w:t>
      </w:r>
      <w:r>
        <w:rPr>
          <w:color w:val="000009"/>
          <w:spacing w:val="-3"/>
        </w:rPr>
        <w:t xml:space="preserve"> </w:t>
      </w:r>
      <w:r>
        <w:rPr>
          <w:color w:val="000009"/>
          <w:u w:val="single" w:color="000009"/>
        </w:rPr>
        <w:t xml:space="preserve"> </w:t>
        <w:tab/>
      </w:r>
    </w:p>
    <w:p>
      <w:pPr>
        <w:pStyle w:val="Normal"/>
        <w:spacing w:lineRule="exact" w:line="252"/>
        <w:ind w:right="2083" w:hanging="0"/>
        <w:jc w:val="right"/>
        <w:rPr/>
      </w:pPr>
      <w:r>
        <w:rPr>
          <w:color w:val="000009"/>
        </w:rPr>
        <w:t>(ФИО)</w:t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spacing w:before="3" w:after="0"/>
        <w:rPr>
          <w:sz w:val="22"/>
        </w:rPr>
      </w:pPr>
      <w:r>
        <w:rPr>
          <w:sz w:val="22"/>
        </w:rPr>
        <mc:AlternateContent>
          <mc:Choice Requires="wpg">
            <w:drawing>
              <wp:anchor behindDoc="1" distT="0" distB="0" distL="0" distR="0" simplePos="0" locked="0" layoutInCell="1" allowOverlap="1" relativeHeight="8">
                <wp:simplePos x="0" y="0"/>
                <wp:positionH relativeFrom="page">
                  <wp:posOffset>3723640</wp:posOffset>
                </wp:positionH>
                <wp:positionV relativeFrom="paragraph">
                  <wp:posOffset>187325</wp:posOffset>
                </wp:positionV>
                <wp:extent cx="3118485" cy="635"/>
                <wp:effectExtent l="8890" t="6350" r="6985" b="3810"/>
                <wp:wrapTopAndBottom/>
                <wp:docPr id="11" name="Группа 2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7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421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2160" y="0"/>
                            <a:ext cx="1753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17480" y="0"/>
                            <a:ext cx="756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31240" y="0"/>
                            <a:ext cx="45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88440" y="0"/>
                            <a:ext cx="4579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46360" y="0"/>
                            <a:ext cx="45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03560" y="0"/>
                            <a:ext cx="45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0760" y="0"/>
                            <a:ext cx="45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29" style="position:absolute;margin-left:293.2pt;margin-top:14.75pt;width:245.45pt;height:0pt" coordorigin="5864,295" coordsize="4909,0">
                <v:line id="shape_0" from="5864,295" to="6717,295" ID="Line 46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6718,295" to="6993,295" ID="Line 47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6994,295" to="7112,295" ID="Line 48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7173,295" to="7892,295" ID="Line 49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7893,295" to="8613,295" ID="Line 50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8614,295" to="9333,295" ID="Line 51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9334,295" to="10053,295" ID="Line 52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10054,295" to="10773,295" ID="Line 53" stroked="t" style="position:absolute;mso-position-horizontal-relative:page">
                  <v:stroke color="#000009" weight="900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spacing w:lineRule="exact" w:line="244"/>
        <w:ind w:left="5016" w:hanging="0"/>
        <w:rPr/>
      </w:pPr>
      <w:r>
        <w:rPr>
          <w:color w:val="000009"/>
        </w:rPr>
        <w:t>(адрес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регистрации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фактического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проживания)</w:t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spacing w:before="3" w:after="0"/>
        <w:rPr>
          <w:sz w:val="22"/>
        </w:rPr>
      </w:pPr>
      <w:r>
        <w:rPr>
          <w:sz w:val="22"/>
        </w:rPr>
        <mc:AlternateContent>
          <mc:Choice Requires="wpg">
            <w:drawing>
              <wp:anchor behindDoc="1" distT="0" distB="0" distL="0" distR="0" simplePos="0" locked="0" layoutInCell="1" allowOverlap="1" relativeHeight="9">
                <wp:simplePos x="0" y="0"/>
                <wp:positionH relativeFrom="page">
                  <wp:posOffset>3723640</wp:posOffset>
                </wp:positionH>
                <wp:positionV relativeFrom="paragraph">
                  <wp:posOffset>187325</wp:posOffset>
                </wp:positionV>
                <wp:extent cx="3118485" cy="635"/>
                <wp:effectExtent l="8890" t="8255" r="6985" b="1905"/>
                <wp:wrapTopAndBottom/>
                <wp:docPr id="12" name="Группа 2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7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421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2160" y="0"/>
                            <a:ext cx="1753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17480" y="0"/>
                            <a:ext cx="756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31240" y="0"/>
                            <a:ext cx="45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88440" y="0"/>
                            <a:ext cx="4579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46360" y="0"/>
                            <a:ext cx="45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03560" y="0"/>
                            <a:ext cx="45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0760" y="0"/>
                            <a:ext cx="45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20" style="position:absolute;margin-left:293.2pt;margin-top:14.75pt;width:245.45pt;height:0pt" coordorigin="5864,295" coordsize="4909,0">
                <v:line id="shape_0" from="5864,295" to="6717,295" ID="Line 55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6718,295" to="6993,295" ID="Line 56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6994,295" to="7112,295" ID="Line 57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7173,295" to="7892,295" ID="Line 58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7893,295" to="8613,295" ID="Line 59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8614,295" to="9333,295" ID="Line 60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9334,295" to="10053,295" ID="Line 61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10054,295" to="10773,295" ID="Line 62" stroked="t" style="position:absolute;mso-position-horizontal-relative:page">
                  <v:stroke color="#000009" weight="900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spacing w:before="4" w:after="0"/>
        <w:rPr>
          <w:sz w:val="21"/>
        </w:rPr>
      </w:pPr>
      <w:r>
        <w:rPr>
          <w:sz w:val="21"/>
        </w:rPr>
        <mc:AlternateContent>
          <mc:Choice Requires="wpg">
            <w:drawing>
              <wp:anchor behindDoc="1" distT="0" distB="0" distL="0" distR="0" simplePos="0" locked="0" layoutInCell="1" allowOverlap="1" relativeHeight="10">
                <wp:simplePos x="0" y="0"/>
                <wp:positionH relativeFrom="page">
                  <wp:posOffset>3723640</wp:posOffset>
                </wp:positionH>
                <wp:positionV relativeFrom="paragraph">
                  <wp:posOffset>183515</wp:posOffset>
                </wp:positionV>
                <wp:extent cx="3118485" cy="41275"/>
                <wp:effectExtent l="8890" t="1270" r="6985" b="8890"/>
                <wp:wrapTopAndBottom/>
                <wp:docPr id="13" name="Группа 1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7960" cy="40680"/>
                        </a:xfrm>
                      </wpg:grpSpPr>
                      <wps:wsp>
                        <wps:cNvSpPr/>
                        <wps:spPr>
                          <a:xfrm>
                            <a:off x="0" y="39960"/>
                            <a:ext cx="542160" cy="72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2160" y="31680"/>
                            <a:ext cx="175320" cy="648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17480" y="29160"/>
                            <a:ext cx="75600" cy="756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31240" y="27360"/>
                            <a:ext cx="457920" cy="180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88440" y="20160"/>
                            <a:ext cx="457920" cy="252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45640" y="14040"/>
                            <a:ext cx="457920" cy="180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02840" y="6840"/>
                            <a:ext cx="457920" cy="180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0760" y="0"/>
                            <a:ext cx="457200" cy="180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11" style="position:absolute;margin-left:293.2pt;margin-top:14.35pt;width:245.45pt;height:3.2pt" coordorigin="5864,287" coordsize="4909,64">
                <v:line id="shape_0" from="5864,350" to="6717,350" ID="Line 64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6718,337" to="6993,346" ID="Line 65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6994,333" to="7112,344" ID="Line 66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7173,330" to="7893,332" ID="Line 67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7893,319" to="8613,322" ID="Line 68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8613,309" to="9333,311" ID="Line 69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9333,298" to="10053,300" ID="Line 70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10054,287" to="10773,289" ID="Line 71" stroked="t" style="position:absolute;mso-position-horizontal-relative:page">
                  <v:stroke color="#000009" weight="900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spacing w:lineRule="exact" w:line="246"/>
        <w:ind w:left="5390" w:hanging="0"/>
        <w:rPr/>
      </w:pPr>
      <w:r>
        <w:rPr>
          <w:color w:val="000009"/>
        </w:rPr>
        <w:t>(номер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паспорта,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выдан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дата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выдачи)</w:t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spacing w:before="10" w:after="0"/>
        <w:rPr>
          <w:sz w:val="21"/>
        </w:rPr>
      </w:pPr>
      <w:r>
        <w:rPr>
          <w:sz w:val="21"/>
        </w:rPr>
        <mc:AlternateContent>
          <mc:Choice Requires="wpg">
            <w:drawing>
              <wp:anchor behindDoc="1" distT="0" distB="0" distL="0" distR="0" simplePos="0" locked="0" layoutInCell="1" allowOverlap="1" relativeHeight="11">
                <wp:simplePos x="0" y="0"/>
                <wp:positionH relativeFrom="page">
                  <wp:posOffset>3723640</wp:posOffset>
                </wp:positionH>
                <wp:positionV relativeFrom="paragraph">
                  <wp:posOffset>184785</wp:posOffset>
                </wp:positionV>
                <wp:extent cx="3118485" cy="635"/>
                <wp:effectExtent l="8890" t="1905" r="6985" b="8255"/>
                <wp:wrapTopAndBottom/>
                <wp:docPr id="14" name="Группа 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7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421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2160" y="0"/>
                            <a:ext cx="1753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17480" y="0"/>
                            <a:ext cx="756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93080" y="0"/>
                            <a:ext cx="381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31240" y="0"/>
                            <a:ext cx="45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88440" y="0"/>
                            <a:ext cx="4579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46360" y="0"/>
                            <a:ext cx="45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03560" y="0"/>
                            <a:ext cx="45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0760" y="0"/>
                            <a:ext cx="45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1" style="position:absolute;margin-left:293.2pt;margin-top:14.55pt;width:245.45pt;height:0pt" coordorigin="5864,291" coordsize="4909,0">
                <v:line id="shape_0" from="5864,291" to="6717,291" ID="Line 73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6718,291" to="6993,291" ID="Line 74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6994,291" to="7112,291" ID="Line 75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7113,291" to="7172,291" ID="Line 76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7173,291" to="7892,291" ID="Line 77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7893,291" to="8613,291" ID="Line 78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8614,291" to="9333,291" ID="Line 79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9334,291" to="10053,291" ID="Line 80" stroked="t" style="position:absolute;mso-position-horizontal-relative:page">
                  <v:stroke color="#000009" weight="9000" joinstyle="round" endcap="flat"/>
                  <v:fill o:detectmouseclick="t" on="false"/>
                </v:line>
                <v:line id="shape_0" from="10054,291" to="10773,291" ID="Line 81" stroked="t" style="position:absolute;mso-position-horizontal-relative:page">
                  <v:stroke color="#000009" weight="900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spacing w:before="2" w:after="0"/>
        <w:rPr>
          <w:sz w:val="16"/>
        </w:rPr>
      </w:pPr>
      <w:r>
        <w:rPr>
          <w:sz w:val="16"/>
        </w:rPr>
      </w:r>
    </w:p>
    <w:p>
      <w:pPr>
        <w:pStyle w:val="1"/>
        <w:spacing w:before="89" w:after="0"/>
        <w:ind w:left="1267" w:right="1320" w:hanging="0"/>
        <w:jc w:val="center"/>
        <w:rPr/>
      </w:pPr>
      <w:r>
        <w:rPr>
          <w:color w:val="000009"/>
        </w:rPr>
        <w:t>ПРОШЕНИЕ</w:t>
      </w:r>
    </w:p>
    <w:p>
      <w:pPr>
        <w:pStyle w:val="Style17"/>
        <w:spacing w:before="7" w:after="0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7"/>
        <w:ind w:left="115" w:right="181" w:firstLine="710"/>
        <w:jc w:val="both"/>
        <w:rPr/>
      </w:pPr>
      <w:r>
        <w:rPr>
          <w:color w:val="000009"/>
        </w:rPr>
        <w:t>Прошу Вас прекратить обработку моих персональных данных, разрешенных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распространения, с даты получения настоящего прошения руководством частного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общеобразовательного учреждения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«Православная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гимназия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 имя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святителя Игнатия Брянчанинова».</w:t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spacing w:before="1" w:after="0"/>
        <w:rPr>
          <w:sz w:val="20"/>
        </w:rPr>
      </w:pPr>
      <w:r>
        <w:rPr>
          <w:sz w:val="20"/>
        </w:rPr>
      </w:r>
    </w:p>
    <w:p>
      <w:pPr>
        <w:pStyle w:val="Style17"/>
        <w:tabs>
          <w:tab w:val="left" w:pos="7533" w:leader="none"/>
          <w:tab w:val="left" w:pos="9815" w:leader="none"/>
        </w:tabs>
        <w:spacing w:before="89" w:after="0"/>
        <w:ind w:left="4614" w:hanging="0"/>
        <w:rPr/>
      </w:pPr>
      <w:r>
        <w:rPr>
          <w:color w:val="000009"/>
          <w:u w:val="single" w:color="000008"/>
        </w:rPr>
        <w:t xml:space="preserve"> </w:t>
      </w:r>
      <w:r>
        <w:rPr>
          <w:color w:val="000009"/>
          <w:u w:val="single" w:color="000008"/>
        </w:rPr>
        <w:tab/>
      </w:r>
      <w:r>
        <w:rPr>
          <w:color w:val="000009"/>
          <w:spacing w:val="4"/>
        </w:rPr>
        <w:t xml:space="preserve"> </w:t>
      </w:r>
      <w:r>
        <w:rPr>
          <w:color w:val="000009"/>
        </w:rPr>
        <w:t xml:space="preserve">/  </w:t>
      </w:r>
      <w:r>
        <w:rPr>
          <w:color w:val="000009"/>
          <w:u w:val="single" w:color="000000"/>
        </w:rPr>
        <w:t xml:space="preserve"> </w:t>
        <w:tab/>
      </w:r>
    </w:p>
    <w:p>
      <w:pPr>
        <w:pStyle w:val="Normal"/>
        <w:tabs>
          <w:tab w:val="left" w:pos="8409" w:leader="none"/>
        </w:tabs>
        <w:spacing w:before="1" w:after="0"/>
        <w:ind w:left="5802" w:hanging="0"/>
        <w:rPr/>
      </w:pPr>
      <w:r>
        <w:rPr/>
        <w:t>(ФИО)</w:t>
        <w:tab/>
        <w:t>(подпись)</w:t>
      </w:r>
    </w:p>
    <w:p>
      <w:pPr>
        <w:pStyle w:val="Normal"/>
        <w:rPr/>
      </w:pPr>
      <w:r>
        <w:rPr>
          <w:color w:val="000009"/>
        </w:rPr>
        <w:t>«</w:t>
      </w:r>
      <w:r>
        <w:rPr>
          <w:color w:val="000009"/>
          <w:u w:val="single" w:color="000008"/>
        </w:rPr>
        <w:tab/>
      </w:r>
      <w:r>
        <w:rPr>
          <w:color w:val="000009"/>
        </w:rPr>
        <w:t>»</w:t>
      </w:r>
      <w:r>
        <w:rPr>
          <w:color w:val="000009"/>
          <w:u w:val="single" w:color="000008"/>
        </w:rPr>
        <w:t xml:space="preserve"> </w:t>
        <w:tab/>
      </w:r>
    </w:p>
    <w:sectPr>
      <w:footerReference w:type="default" r:id="rId11"/>
      <w:type w:val="nextPage"/>
      <w:pgSz w:w="11906" w:h="16838"/>
      <w:pgMar w:left="1701" w:right="850" w:header="0" w:top="1134" w:footer="709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Microsoft Sans Serif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OpenSymbol">
    <w:altName w:val="Arial Unicode MS"/>
    <w:charset w:val="01"/>
    <w:family w:val="auto"/>
    <w:pitch w:val="default"/>
  </w:font>
  <w:font w:name="Symbol">
    <w:charset w:val="02"/>
    <w:family w:val="auto"/>
    <w:pitch w:val="default"/>
  </w:font>
  <w:font w:name="Microsoft Sans Serif"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1" allowOverlap="1" relativeHeight="22" wp14:anchorId="70C51EF2">
              <wp:simplePos x="0" y="0"/>
              <wp:positionH relativeFrom="page">
                <wp:posOffset>6652260</wp:posOffset>
              </wp:positionH>
              <wp:positionV relativeFrom="page">
                <wp:posOffset>9790430</wp:posOffset>
              </wp:positionV>
              <wp:extent cx="229235" cy="194945"/>
              <wp:effectExtent l="3810" t="0" r="0" b="0"/>
              <wp:wrapNone/>
              <wp:docPr id="2" name="Поле 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60" w:hanging="0"/>
                            <w:rPr>
                              <w:color w:val="auto"/>
                            </w:rPr>
                          </w:pPr>
                          <w:r>
                            <w:rPr>
                              <w:color w:val="auto"/>
                            </w:rPr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Поле 81" stroked="f" style="position:absolute;margin-left:523.8pt;margin-top:770.9pt;width:17.95pt;height:15.25pt;mso-position-horizontal-relative:page;mso-position-vertical-relative:page" wp14:anchorId="70C51EF2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60" w:hanging="0"/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1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1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1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1"/>
      <w:rPr/>
    </w:pPr>
    <w:r>
      <w:rPr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1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1"/>
      <w:rPr/>
    </w:pPr>
    <w:r>
      <w:rPr/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1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1196" w:hanging="360"/>
      </w:pPr>
      <w:rPr>
        <w:rFonts w:ascii="OpenSymbol" w:hAnsi="OpenSymbol" w:cs="OpenSymbol" w:hint="default"/>
        <w:sz w:val="26"/>
        <w:w w:val="99"/>
        <w:lang w:val="ru-RU" w:eastAsia="en-US" w:bidi="ar-SA"/>
      </w:rPr>
    </w:lvl>
    <w:lvl w:ilvl="1">
      <w:start w:val="1"/>
      <w:numFmt w:val="bullet"/>
      <w:lvlText w:val="-"/>
      <w:lvlJc w:val="left"/>
      <w:pPr>
        <w:ind w:left="1290" w:hanging="358"/>
      </w:pPr>
      <w:rPr>
        <w:rFonts w:ascii="OpenSymbol" w:hAnsi="OpenSymbol" w:cs="OpenSymbol" w:hint="default"/>
        <w:sz w:val="24"/>
        <w:w w:val="99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258" w:hanging="35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216" w:hanging="35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175" w:hanging="35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133" w:hanging="35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092" w:hanging="35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050" w:hanging="35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009" w:hanging="358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start w:val="1"/>
      <w:numFmt w:val="decimal"/>
      <w:lvlText w:val="%1."/>
      <w:lvlJc w:val="left"/>
      <w:pPr>
        <w:ind w:left="1194" w:hanging="358"/>
      </w:pPr>
      <w:rPr>
        <w:sz w:val="26"/>
        <w:szCs w:val="24"/>
        <w:w w:val="100"/>
        <w:rFonts w:eastAsia="Times New Roman" w:cs="Times New Roman"/>
        <w:color w:val="000009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072" w:hanging="35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945" w:hanging="35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817" w:hanging="35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90" w:hanging="35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563" w:hanging="35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435" w:hanging="35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308" w:hanging="35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180" w:hanging="358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10"/>
      <w:numFmt w:val="decimal"/>
      <w:lvlText w:val="%1"/>
      <w:lvlJc w:val="left"/>
      <w:pPr>
        <w:ind w:left="1818" w:hanging="850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18" w:hanging="850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18" w:hanging="850"/>
      </w:pPr>
      <w:rPr>
        <w:sz w:val="26"/>
        <w:spacing w:val="-3"/>
        <w:szCs w:val="26"/>
        <w:w w:val="100"/>
        <w:rFonts w:eastAsia="Times New Roman" w:cs="Times New Roman"/>
        <w:color w:val="000009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251" w:hanging="85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062" w:hanging="85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873" w:hanging="85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83" w:hanging="85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494" w:hanging="85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304" w:hanging="850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start w:val="1"/>
      <w:numFmt w:val="bullet"/>
      <w:lvlText w:val="-"/>
      <w:lvlJc w:val="left"/>
      <w:pPr>
        <w:ind w:left="1120" w:hanging="360"/>
      </w:pPr>
      <w:rPr>
        <w:rFonts w:ascii="OpenSymbol" w:hAnsi="OpenSymbol" w:cs="OpenSymbol" w:hint="default"/>
        <w:sz w:val="24"/>
        <w:w w:val="99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000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881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761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42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523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403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284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164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start w:val="1"/>
      <w:numFmt w:val="bullet"/>
      <w:lvlText w:val="-"/>
      <w:lvlJc w:val="left"/>
      <w:pPr>
        <w:ind w:left="1120" w:hanging="360"/>
      </w:pPr>
      <w:rPr>
        <w:rFonts w:ascii="Microsoft Sans Serif" w:hAnsi="Microsoft Sans Serif" w:cs="Microsoft Sans Serif" w:hint="default"/>
        <w:sz w:val="26"/>
        <w:szCs w:val="24"/>
        <w:w w:val="99"/>
        <w:rFonts w:cs="Microsoft Sans Serif"/>
        <w:color w:val="000009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000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881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761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42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523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403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284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164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numFmt w:val="bullet"/>
      <w:lvlText w:val=""/>
      <w:lvlJc w:val="left"/>
      <w:pPr>
        <w:ind w:left="1186" w:hanging="360"/>
      </w:pPr>
      <w:rPr>
        <w:rFonts w:ascii="Symbol" w:hAnsi="Symbol" w:cs="Symbol" w:hint="default"/>
        <w:sz w:val="26"/>
        <w:w w:val="217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054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929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803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78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553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427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302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176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start w:val="6"/>
      <w:numFmt w:val="decimal"/>
      <w:lvlText w:val="%1"/>
      <w:lvlJc w:val="left"/>
      <w:pPr>
        <w:ind w:left="1676" w:hanging="650"/>
      </w:pPr>
      <w:rPr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76" w:hanging="650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6" w:hanging="650"/>
      </w:pPr>
      <w:rPr>
        <w:sz w:val="26"/>
        <w:spacing w:val="-3"/>
        <w:szCs w:val="26"/>
        <w:w w:val="100"/>
        <w:rFonts w:eastAsia="Times New Roman" w:cs="Times New Roman"/>
        <w:color w:val="000009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153" w:hanging="65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978" w:hanging="65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803" w:hanging="65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27" w:hanging="65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452" w:hanging="65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276" w:hanging="650"/>
      </w:pPr>
      <w:rPr>
        <w:rFonts w:ascii="Symbol" w:hAnsi="Symbol" w:cs="Symbol" w:hint="default"/>
        <w:lang w:val="ru-RU" w:eastAsia="en-US" w:bidi="ar-SA"/>
      </w:rPr>
    </w:lvl>
  </w:abstractNum>
  <w:abstractNum w:abstractNumId="8">
    <w:lvl w:ilvl="0">
      <w:start w:val="6"/>
      <w:numFmt w:val="decimal"/>
      <w:lvlText w:val="%1"/>
      <w:lvlJc w:val="left"/>
      <w:pPr>
        <w:ind w:left="1676" w:hanging="708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76" w:hanging="708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6" w:hanging="708"/>
      </w:pPr>
      <w:rPr>
        <w:sz w:val="26"/>
        <w:spacing w:val="-3"/>
        <w:szCs w:val="26"/>
        <w:w w:val="100"/>
        <w:rFonts w:eastAsia="Times New Roman" w:cs="Times New Roman"/>
        <w:color w:val="000009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153" w:hanging="70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978" w:hanging="70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803" w:hanging="70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27" w:hanging="70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452" w:hanging="70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276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9">
    <w:lvl w:ilvl="0">
      <w:start w:val="6"/>
      <w:numFmt w:val="decimal"/>
      <w:lvlText w:val="%1"/>
      <w:lvlJc w:val="left"/>
      <w:pPr>
        <w:ind w:left="1676" w:hanging="708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76" w:hanging="708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6" w:hanging="708"/>
      </w:pPr>
      <w:rPr>
        <w:sz w:val="26"/>
        <w:szCs w:val="24"/>
        <w:w w:val="100"/>
        <w:rFonts w:eastAsia="Times New Roman" w:cs="Times New Roman"/>
        <w:color w:val="000009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153" w:hanging="70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978" w:hanging="70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803" w:hanging="70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27" w:hanging="70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452" w:hanging="70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276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10">
    <w:lvl w:ilvl="0">
      <w:start w:val="1"/>
      <w:numFmt w:val="decimal"/>
      <w:lvlText w:val="%1"/>
      <w:lvlJc w:val="left"/>
      <w:pPr>
        <w:ind w:left="116" w:hanging="45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454"/>
      </w:pPr>
      <w:rPr>
        <w:sz w:val="26"/>
        <w:spacing w:val="-3"/>
        <w:szCs w:val="26"/>
        <w:w w:val="100"/>
        <w:rFonts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6" w:hanging="650"/>
      </w:pPr>
      <w:rPr>
        <w:sz w:val="26"/>
        <w:spacing w:val="-3"/>
        <w:szCs w:val="26"/>
        <w:w w:val="100"/>
        <w:rFonts w:eastAsia="Times New Roman" w:cs="Times New Roman"/>
        <w:color w:val="000009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512" w:hanging="65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428" w:hanging="65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344" w:hanging="65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261" w:hanging="65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177" w:hanging="65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093" w:hanging="650"/>
      </w:pPr>
      <w:rPr>
        <w:rFonts w:ascii="Symbol" w:hAnsi="Symbol" w:cs="Symbol" w:hint="default"/>
        <w:lang w:val="ru-RU" w:eastAsia="en-US" w:bidi="ar-SA"/>
      </w:rPr>
    </w:lvl>
  </w:abstractNum>
  <w:abstractNum w:abstractNumId="11">
    <w:lvl w:ilvl="0">
      <w:start w:val="1"/>
      <w:numFmt w:val="decimal"/>
      <w:lvlText w:val="%1."/>
      <w:lvlJc w:val="left"/>
      <w:pPr>
        <w:ind w:left="3834" w:hanging="720"/>
      </w:pPr>
      <w:rPr>
        <w:sz w:val="24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584"/>
      </w:pPr>
      <w:rPr>
        <w:sz w:val="26"/>
        <w:spacing w:val="-3"/>
        <w:w w:val="100"/>
        <w:lang w:val="ru-RU" w:eastAsia="en-US" w:bidi="ar-SA"/>
      </w:rPr>
    </w:lvl>
    <w:lvl w:ilvl="2">
      <w:start w:val="1"/>
      <w:numFmt w:val="bullet"/>
      <w:lvlText w:val="-"/>
      <w:lvlJc w:val="left"/>
      <w:pPr>
        <w:ind w:left="1196" w:hanging="584"/>
      </w:pPr>
      <w:rPr>
        <w:rFonts w:ascii="OpenSymbol" w:hAnsi="OpenSymbol" w:cs="OpenSymbol" w:hint="default"/>
        <w:sz w:val="26"/>
        <w:w w:val="99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320" w:hanging="58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840" w:hanging="58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854" w:hanging="58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868" w:hanging="58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883" w:hanging="58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97" w:hanging="584"/>
      </w:pPr>
      <w:rPr>
        <w:rFonts w:ascii="Symbol" w:hAnsi="Symbol" w:cs="Symbol" w:hint="default"/>
        <w:lang w:val="ru-RU" w:eastAsia="en-US" w:bidi="ar-SA"/>
      </w:rPr>
    </w:lvl>
  </w:abstractNum>
  <w:abstractNum w:abstractNumId="1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>
  <w:zoom w:percent="8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1" w:semiHidden="0" w:unhideWhenUsed="0" w:qFormat="1"/>
    <w:lsdException w:name="heading 1" w:uiPriority="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1" w:qFormat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1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e003c5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1"/>
    <w:qFormat/>
    <w:rsid w:val="00e003c5"/>
    <w:pPr>
      <w:ind w:left="1267" w:hanging="0"/>
      <w:outlineLvl w:val="0"/>
    </w:pPr>
    <w:rPr>
      <w:b/>
      <w:b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1"/>
    <w:qFormat/>
    <w:rsid w:val="00e003c5"/>
    <w:rPr>
      <w:rFonts w:ascii="Times New Roman" w:hAnsi="Times New Roman" w:eastAsia="Times New Roman" w:cs="Times New Roman"/>
      <w:b/>
      <w:bCs/>
      <w:sz w:val="26"/>
      <w:szCs w:val="26"/>
    </w:rPr>
  </w:style>
  <w:style w:type="character" w:styleId="Style13" w:customStyle="1">
    <w:name w:val="Основной текст Знак"/>
    <w:basedOn w:val="DefaultParagraphFont"/>
    <w:link w:val="a3"/>
    <w:uiPriority w:val="1"/>
    <w:qFormat/>
    <w:rsid w:val="00e003c5"/>
    <w:rPr>
      <w:rFonts w:ascii="Times New Roman" w:hAnsi="Times New Roman" w:eastAsia="Times New Roman" w:cs="Times New Roman"/>
      <w:sz w:val="26"/>
      <w:szCs w:val="26"/>
    </w:rPr>
  </w:style>
  <w:style w:type="character" w:styleId="Style14" w:customStyle="1">
    <w:name w:val="Текст выноски Знак"/>
    <w:basedOn w:val="DefaultParagraphFont"/>
    <w:link w:val="a6"/>
    <w:uiPriority w:val="99"/>
    <w:semiHidden/>
    <w:qFormat/>
    <w:rsid w:val="00e003c5"/>
    <w:rPr>
      <w:rFonts w:ascii="Tahoma" w:hAnsi="Tahoma" w:eastAsia="Times New Roman" w:cs="Tahoma"/>
      <w:sz w:val="16"/>
      <w:szCs w:val="16"/>
    </w:rPr>
  </w:style>
  <w:style w:type="character" w:styleId="Style15">
    <w:name w:val="Интернет-ссылка"/>
    <w:basedOn w:val="DefaultParagraphFont"/>
    <w:uiPriority w:val="99"/>
    <w:unhideWhenUsed/>
    <w:rsid w:val="00a15e75"/>
    <w:rPr>
      <w:color w:val="0000FF" w:themeColor="hyperlink"/>
      <w:u w:val="single"/>
    </w:rPr>
  </w:style>
  <w:style w:type="character" w:styleId="ListLabel1">
    <w:name w:val="ListLabel 1"/>
    <w:qFormat/>
    <w:rPr>
      <w:rFonts w:ascii="Microsoft Sans Serif" w:hAnsi="Microsoft Sans Serif"/>
      <w:w w:val="99"/>
      <w:sz w:val="26"/>
      <w:lang w:val="ru-RU" w:eastAsia="en-US" w:bidi="ar-SA"/>
    </w:rPr>
  </w:style>
  <w:style w:type="character" w:styleId="ListLabel2">
    <w:name w:val="ListLabel 2"/>
    <w:qFormat/>
    <w:rPr>
      <w:rFonts w:ascii="Microsoft Sans Serif" w:hAnsi="Microsoft Sans Serif"/>
      <w:w w:val="99"/>
      <w:sz w:val="24"/>
      <w:lang w:val="ru-RU" w:eastAsia="en-US" w:bidi="ar-SA"/>
    </w:rPr>
  </w:style>
  <w:style w:type="character" w:styleId="ListLabel3">
    <w:name w:val="ListLabel 3"/>
    <w:qFormat/>
    <w:rPr>
      <w:lang w:val="ru-RU" w:eastAsia="en-US" w:bidi="ar-SA"/>
    </w:rPr>
  </w:style>
  <w:style w:type="character" w:styleId="ListLabel4">
    <w:name w:val="ListLabel 4"/>
    <w:qFormat/>
    <w:rPr>
      <w:lang w:val="ru-RU" w:eastAsia="en-US" w:bidi="ar-SA"/>
    </w:rPr>
  </w:style>
  <w:style w:type="character" w:styleId="ListLabel5">
    <w:name w:val="ListLabel 5"/>
    <w:qFormat/>
    <w:rPr>
      <w:lang w:val="ru-RU" w:eastAsia="en-US" w:bidi="ar-SA"/>
    </w:rPr>
  </w:style>
  <w:style w:type="character" w:styleId="ListLabel6">
    <w:name w:val="ListLabel 6"/>
    <w:qFormat/>
    <w:rPr>
      <w:lang w:val="ru-RU" w:eastAsia="en-US" w:bidi="ar-SA"/>
    </w:rPr>
  </w:style>
  <w:style w:type="character" w:styleId="ListLabel7">
    <w:name w:val="ListLabel 7"/>
    <w:qFormat/>
    <w:rPr>
      <w:lang w:val="ru-RU" w:eastAsia="en-US" w:bidi="ar-SA"/>
    </w:rPr>
  </w:style>
  <w:style w:type="character" w:styleId="ListLabel8">
    <w:name w:val="ListLabel 8"/>
    <w:qFormat/>
    <w:rPr>
      <w:lang w:val="ru-RU" w:eastAsia="en-US" w:bidi="ar-SA"/>
    </w:rPr>
  </w:style>
  <w:style w:type="character" w:styleId="ListLabel9">
    <w:name w:val="ListLabel 9"/>
    <w:qFormat/>
    <w:rPr>
      <w:lang w:val="ru-RU" w:eastAsia="en-US" w:bidi="ar-SA"/>
    </w:rPr>
  </w:style>
  <w:style w:type="character" w:styleId="ListLabel10">
    <w:name w:val="ListLabel 10"/>
    <w:qFormat/>
    <w:rPr>
      <w:rFonts w:eastAsia="Times New Roman" w:cs="Times New Roman"/>
      <w:color w:val="000009"/>
      <w:w w:val="100"/>
      <w:sz w:val="26"/>
      <w:szCs w:val="24"/>
      <w:lang w:val="ru-RU" w:eastAsia="en-US" w:bidi="ar-SA"/>
    </w:rPr>
  </w:style>
  <w:style w:type="character" w:styleId="ListLabel11">
    <w:name w:val="ListLabel 11"/>
    <w:qFormat/>
    <w:rPr>
      <w:lang w:val="ru-RU" w:eastAsia="en-US" w:bidi="ar-SA"/>
    </w:rPr>
  </w:style>
  <w:style w:type="character" w:styleId="ListLabel12">
    <w:name w:val="ListLabel 12"/>
    <w:qFormat/>
    <w:rPr>
      <w:lang w:val="ru-RU" w:eastAsia="en-US" w:bidi="ar-SA"/>
    </w:rPr>
  </w:style>
  <w:style w:type="character" w:styleId="ListLabel13">
    <w:name w:val="ListLabel 13"/>
    <w:qFormat/>
    <w:rPr>
      <w:lang w:val="ru-RU" w:eastAsia="en-US" w:bidi="ar-SA"/>
    </w:rPr>
  </w:style>
  <w:style w:type="character" w:styleId="ListLabel14">
    <w:name w:val="ListLabel 14"/>
    <w:qFormat/>
    <w:rPr>
      <w:lang w:val="ru-RU" w:eastAsia="en-US" w:bidi="ar-SA"/>
    </w:rPr>
  </w:style>
  <w:style w:type="character" w:styleId="ListLabel15">
    <w:name w:val="ListLabel 15"/>
    <w:qFormat/>
    <w:rPr>
      <w:lang w:val="ru-RU" w:eastAsia="en-US" w:bidi="ar-SA"/>
    </w:rPr>
  </w:style>
  <w:style w:type="character" w:styleId="ListLabel16">
    <w:name w:val="ListLabel 16"/>
    <w:qFormat/>
    <w:rPr>
      <w:lang w:val="ru-RU" w:eastAsia="en-US" w:bidi="ar-SA"/>
    </w:rPr>
  </w:style>
  <w:style w:type="character" w:styleId="ListLabel17">
    <w:name w:val="ListLabel 17"/>
    <w:qFormat/>
    <w:rPr>
      <w:lang w:val="ru-RU" w:eastAsia="en-US" w:bidi="ar-SA"/>
    </w:rPr>
  </w:style>
  <w:style w:type="character" w:styleId="ListLabel18">
    <w:name w:val="ListLabel 18"/>
    <w:qFormat/>
    <w:rPr>
      <w:lang w:val="ru-RU" w:eastAsia="en-US" w:bidi="ar-SA"/>
    </w:rPr>
  </w:style>
  <w:style w:type="character" w:styleId="ListLabel19">
    <w:name w:val="ListLabel 19"/>
    <w:qFormat/>
    <w:rPr>
      <w:lang w:val="ru-RU" w:eastAsia="en-US" w:bidi="ar-SA"/>
    </w:rPr>
  </w:style>
  <w:style w:type="character" w:styleId="ListLabel20">
    <w:name w:val="ListLabel 20"/>
    <w:qFormat/>
    <w:rPr>
      <w:lang w:val="ru-RU" w:eastAsia="en-US" w:bidi="ar-SA"/>
    </w:rPr>
  </w:style>
  <w:style w:type="character" w:styleId="ListLabel21">
    <w:name w:val="ListLabel 21"/>
    <w:qFormat/>
    <w:rPr>
      <w:rFonts w:eastAsia="Times New Roman" w:cs="Times New Roman"/>
      <w:color w:val="000009"/>
      <w:spacing w:val="-3"/>
      <w:w w:val="100"/>
      <w:sz w:val="26"/>
      <w:szCs w:val="26"/>
      <w:lang w:val="ru-RU" w:eastAsia="en-US" w:bidi="ar-SA"/>
    </w:rPr>
  </w:style>
  <w:style w:type="character" w:styleId="ListLabel22">
    <w:name w:val="ListLabel 22"/>
    <w:qFormat/>
    <w:rPr>
      <w:lang w:val="ru-RU" w:eastAsia="en-US" w:bidi="ar-SA"/>
    </w:rPr>
  </w:style>
  <w:style w:type="character" w:styleId="ListLabel23">
    <w:name w:val="ListLabel 23"/>
    <w:qFormat/>
    <w:rPr>
      <w:lang w:val="ru-RU" w:eastAsia="en-US" w:bidi="ar-SA"/>
    </w:rPr>
  </w:style>
  <w:style w:type="character" w:styleId="ListLabel24">
    <w:name w:val="ListLabel 24"/>
    <w:qFormat/>
    <w:rPr>
      <w:lang w:val="ru-RU" w:eastAsia="en-US" w:bidi="ar-SA"/>
    </w:rPr>
  </w:style>
  <w:style w:type="character" w:styleId="ListLabel25">
    <w:name w:val="ListLabel 25"/>
    <w:qFormat/>
    <w:rPr>
      <w:lang w:val="ru-RU" w:eastAsia="en-US" w:bidi="ar-SA"/>
    </w:rPr>
  </w:style>
  <w:style w:type="character" w:styleId="ListLabel26">
    <w:name w:val="ListLabel 26"/>
    <w:qFormat/>
    <w:rPr>
      <w:lang w:val="ru-RU" w:eastAsia="en-US" w:bidi="ar-SA"/>
    </w:rPr>
  </w:style>
  <w:style w:type="character" w:styleId="ListLabel27">
    <w:name w:val="ListLabel 27"/>
    <w:qFormat/>
    <w:rPr>
      <w:lang w:val="ru-RU" w:eastAsia="en-US" w:bidi="ar-SA"/>
    </w:rPr>
  </w:style>
  <w:style w:type="character" w:styleId="ListLabel28">
    <w:name w:val="ListLabel 28"/>
    <w:qFormat/>
    <w:rPr>
      <w:rFonts w:ascii="Microsoft Sans Serif" w:hAnsi="Microsoft Sans Serif"/>
      <w:w w:val="99"/>
      <w:sz w:val="24"/>
      <w:lang w:val="ru-RU" w:eastAsia="en-US" w:bidi="ar-SA"/>
    </w:rPr>
  </w:style>
  <w:style w:type="character" w:styleId="ListLabel29">
    <w:name w:val="ListLabel 29"/>
    <w:qFormat/>
    <w:rPr>
      <w:lang w:val="ru-RU" w:eastAsia="en-US" w:bidi="ar-SA"/>
    </w:rPr>
  </w:style>
  <w:style w:type="character" w:styleId="ListLabel30">
    <w:name w:val="ListLabel 30"/>
    <w:qFormat/>
    <w:rPr>
      <w:lang w:val="ru-RU" w:eastAsia="en-US" w:bidi="ar-SA"/>
    </w:rPr>
  </w:style>
  <w:style w:type="character" w:styleId="ListLabel31">
    <w:name w:val="ListLabel 31"/>
    <w:qFormat/>
    <w:rPr>
      <w:lang w:val="ru-RU" w:eastAsia="en-US" w:bidi="ar-SA"/>
    </w:rPr>
  </w:style>
  <w:style w:type="character" w:styleId="ListLabel32">
    <w:name w:val="ListLabel 32"/>
    <w:qFormat/>
    <w:rPr>
      <w:lang w:val="ru-RU" w:eastAsia="en-US" w:bidi="ar-SA"/>
    </w:rPr>
  </w:style>
  <w:style w:type="character" w:styleId="ListLabel33">
    <w:name w:val="ListLabel 33"/>
    <w:qFormat/>
    <w:rPr>
      <w:lang w:val="ru-RU" w:eastAsia="en-US" w:bidi="ar-SA"/>
    </w:rPr>
  </w:style>
  <w:style w:type="character" w:styleId="ListLabel34">
    <w:name w:val="ListLabel 34"/>
    <w:qFormat/>
    <w:rPr>
      <w:lang w:val="ru-RU" w:eastAsia="en-US" w:bidi="ar-SA"/>
    </w:rPr>
  </w:style>
  <w:style w:type="character" w:styleId="ListLabel35">
    <w:name w:val="ListLabel 35"/>
    <w:qFormat/>
    <w:rPr>
      <w:lang w:val="ru-RU" w:eastAsia="en-US" w:bidi="ar-SA"/>
    </w:rPr>
  </w:style>
  <w:style w:type="character" w:styleId="ListLabel36">
    <w:name w:val="ListLabel 36"/>
    <w:qFormat/>
    <w:rPr>
      <w:lang w:val="ru-RU" w:eastAsia="en-US" w:bidi="ar-SA"/>
    </w:rPr>
  </w:style>
  <w:style w:type="character" w:styleId="ListLabel37">
    <w:name w:val="ListLabel 37"/>
    <w:qFormat/>
    <w:rPr>
      <w:rFonts w:eastAsia="Microsoft Sans Serif" w:cs="Microsoft Sans Serif"/>
      <w:color w:val="000009"/>
      <w:w w:val="99"/>
      <w:sz w:val="26"/>
      <w:szCs w:val="24"/>
      <w:lang w:val="ru-RU" w:eastAsia="en-US" w:bidi="ar-SA"/>
    </w:rPr>
  </w:style>
  <w:style w:type="character" w:styleId="ListLabel38">
    <w:name w:val="ListLabel 38"/>
    <w:qFormat/>
    <w:rPr>
      <w:lang w:val="ru-RU" w:eastAsia="en-US" w:bidi="ar-SA"/>
    </w:rPr>
  </w:style>
  <w:style w:type="character" w:styleId="ListLabel39">
    <w:name w:val="ListLabel 39"/>
    <w:qFormat/>
    <w:rPr>
      <w:lang w:val="ru-RU" w:eastAsia="en-US" w:bidi="ar-SA"/>
    </w:rPr>
  </w:style>
  <w:style w:type="character" w:styleId="ListLabel40">
    <w:name w:val="ListLabel 40"/>
    <w:qFormat/>
    <w:rPr>
      <w:lang w:val="ru-RU" w:eastAsia="en-US" w:bidi="ar-SA"/>
    </w:rPr>
  </w:style>
  <w:style w:type="character" w:styleId="ListLabel41">
    <w:name w:val="ListLabel 41"/>
    <w:qFormat/>
    <w:rPr>
      <w:lang w:val="ru-RU" w:eastAsia="en-US" w:bidi="ar-SA"/>
    </w:rPr>
  </w:style>
  <w:style w:type="character" w:styleId="ListLabel42">
    <w:name w:val="ListLabel 42"/>
    <w:qFormat/>
    <w:rPr>
      <w:lang w:val="ru-RU" w:eastAsia="en-US" w:bidi="ar-SA"/>
    </w:rPr>
  </w:style>
  <w:style w:type="character" w:styleId="ListLabel43">
    <w:name w:val="ListLabel 43"/>
    <w:qFormat/>
    <w:rPr>
      <w:lang w:val="ru-RU" w:eastAsia="en-US" w:bidi="ar-SA"/>
    </w:rPr>
  </w:style>
  <w:style w:type="character" w:styleId="ListLabel44">
    <w:name w:val="ListLabel 44"/>
    <w:qFormat/>
    <w:rPr>
      <w:lang w:val="ru-RU" w:eastAsia="en-US" w:bidi="ar-SA"/>
    </w:rPr>
  </w:style>
  <w:style w:type="character" w:styleId="ListLabel45">
    <w:name w:val="ListLabel 45"/>
    <w:qFormat/>
    <w:rPr>
      <w:lang w:val="ru-RU" w:eastAsia="en-US" w:bidi="ar-SA"/>
    </w:rPr>
  </w:style>
  <w:style w:type="character" w:styleId="ListLabel46">
    <w:name w:val="ListLabel 46"/>
    <w:qFormat/>
    <w:rPr>
      <w:rFonts w:ascii="Microsoft Sans Serif" w:hAnsi="Microsoft Sans Serif"/>
      <w:w w:val="217"/>
      <w:sz w:val="26"/>
      <w:lang w:val="ru-RU" w:eastAsia="en-US" w:bidi="ar-SA"/>
    </w:rPr>
  </w:style>
  <w:style w:type="character" w:styleId="ListLabel47">
    <w:name w:val="ListLabel 47"/>
    <w:qFormat/>
    <w:rPr>
      <w:lang w:val="ru-RU" w:eastAsia="en-US" w:bidi="ar-SA"/>
    </w:rPr>
  </w:style>
  <w:style w:type="character" w:styleId="ListLabel48">
    <w:name w:val="ListLabel 48"/>
    <w:qFormat/>
    <w:rPr>
      <w:lang w:val="ru-RU" w:eastAsia="en-US" w:bidi="ar-SA"/>
    </w:rPr>
  </w:style>
  <w:style w:type="character" w:styleId="ListLabel49">
    <w:name w:val="ListLabel 49"/>
    <w:qFormat/>
    <w:rPr>
      <w:lang w:val="ru-RU" w:eastAsia="en-US" w:bidi="ar-SA"/>
    </w:rPr>
  </w:style>
  <w:style w:type="character" w:styleId="ListLabel50">
    <w:name w:val="ListLabel 50"/>
    <w:qFormat/>
    <w:rPr>
      <w:lang w:val="ru-RU" w:eastAsia="en-US" w:bidi="ar-SA"/>
    </w:rPr>
  </w:style>
  <w:style w:type="character" w:styleId="ListLabel51">
    <w:name w:val="ListLabel 51"/>
    <w:qFormat/>
    <w:rPr>
      <w:lang w:val="ru-RU" w:eastAsia="en-US" w:bidi="ar-SA"/>
    </w:rPr>
  </w:style>
  <w:style w:type="character" w:styleId="ListLabel52">
    <w:name w:val="ListLabel 52"/>
    <w:qFormat/>
    <w:rPr>
      <w:lang w:val="ru-RU" w:eastAsia="en-US" w:bidi="ar-SA"/>
    </w:rPr>
  </w:style>
  <w:style w:type="character" w:styleId="ListLabel53">
    <w:name w:val="ListLabel 53"/>
    <w:qFormat/>
    <w:rPr>
      <w:lang w:val="ru-RU" w:eastAsia="en-US" w:bidi="ar-SA"/>
    </w:rPr>
  </w:style>
  <w:style w:type="character" w:styleId="ListLabel54">
    <w:name w:val="ListLabel 54"/>
    <w:qFormat/>
    <w:rPr>
      <w:lang w:val="ru-RU" w:eastAsia="en-US" w:bidi="ar-SA"/>
    </w:rPr>
  </w:style>
  <w:style w:type="character" w:styleId="ListLabel55">
    <w:name w:val="ListLabel 55"/>
    <w:qFormat/>
    <w:rPr>
      <w:lang w:val="ru-RU" w:eastAsia="en-US" w:bidi="ar-SA"/>
    </w:rPr>
  </w:style>
  <w:style w:type="character" w:styleId="ListLabel56">
    <w:name w:val="ListLabel 56"/>
    <w:qFormat/>
    <w:rPr>
      <w:lang w:val="ru-RU" w:eastAsia="en-US" w:bidi="ar-SA"/>
    </w:rPr>
  </w:style>
  <w:style w:type="character" w:styleId="ListLabel57">
    <w:name w:val="ListLabel 57"/>
    <w:qFormat/>
    <w:rPr>
      <w:rFonts w:eastAsia="Times New Roman" w:cs="Times New Roman"/>
      <w:color w:val="000009"/>
      <w:spacing w:val="-3"/>
      <w:w w:val="100"/>
      <w:sz w:val="26"/>
      <w:szCs w:val="26"/>
      <w:lang w:val="ru-RU" w:eastAsia="en-US" w:bidi="ar-SA"/>
    </w:rPr>
  </w:style>
  <w:style w:type="character" w:styleId="ListLabel58">
    <w:name w:val="ListLabel 58"/>
    <w:qFormat/>
    <w:rPr>
      <w:lang w:val="ru-RU" w:eastAsia="en-US" w:bidi="ar-SA"/>
    </w:rPr>
  </w:style>
  <w:style w:type="character" w:styleId="ListLabel59">
    <w:name w:val="ListLabel 59"/>
    <w:qFormat/>
    <w:rPr>
      <w:lang w:val="ru-RU" w:eastAsia="en-US" w:bidi="ar-SA"/>
    </w:rPr>
  </w:style>
  <w:style w:type="character" w:styleId="ListLabel60">
    <w:name w:val="ListLabel 60"/>
    <w:qFormat/>
    <w:rPr>
      <w:lang w:val="ru-RU" w:eastAsia="en-US" w:bidi="ar-SA"/>
    </w:rPr>
  </w:style>
  <w:style w:type="character" w:styleId="ListLabel61">
    <w:name w:val="ListLabel 61"/>
    <w:qFormat/>
    <w:rPr>
      <w:lang w:val="ru-RU" w:eastAsia="en-US" w:bidi="ar-SA"/>
    </w:rPr>
  </w:style>
  <w:style w:type="character" w:styleId="ListLabel62">
    <w:name w:val="ListLabel 62"/>
    <w:qFormat/>
    <w:rPr>
      <w:lang w:val="ru-RU" w:eastAsia="en-US" w:bidi="ar-SA"/>
    </w:rPr>
  </w:style>
  <w:style w:type="character" w:styleId="ListLabel63">
    <w:name w:val="ListLabel 63"/>
    <w:qFormat/>
    <w:rPr>
      <w:lang w:val="ru-RU" w:eastAsia="en-US" w:bidi="ar-SA"/>
    </w:rPr>
  </w:style>
  <w:style w:type="character" w:styleId="ListLabel64">
    <w:name w:val="ListLabel 64"/>
    <w:qFormat/>
    <w:rPr>
      <w:lang w:val="ru-RU" w:eastAsia="en-US" w:bidi="ar-SA"/>
    </w:rPr>
  </w:style>
  <w:style w:type="character" w:styleId="ListLabel65">
    <w:name w:val="ListLabel 65"/>
    <w:qFormat/>
    <w:rPr>
      <w:lang w:val="ru-RU" w:eastAsia="en-US" w:bidi="ar-SA"/>
    </w:rPr>
  </w:style>
  <w:style w:type="character" w:styleId="ListLabel66">
    <w:name w:val="ListLabel 66"/>
    <w:qFormat/>
    <w:rPr>
      <w:rFonts w:eastAsia="Times New Roman" w:cs="Times New Roman"/>
      <w:color w:val="000009"/>
      <w:spacing w:val="-3"/>
      <w:w w:val="100"/>
      <w:sz w:val="26"/>
      <w:szCs w:val="26"/>
      <w:lang w:val="ru-RU" w:eastAsia="en-US" w:bidi="ar-SA"/>
    </w:rPr>
  </w:style>
  <w:style w:type="character" w:styleId="ListLabel67">
    <w:name w:val="ListLabel 67"/>
    <w:qFormat/>
    <w:rPr>
      <w:lang w:val="ru-RU" w:eastAsia="en-US" w:bidi="ar-SA"/>
    </w:rPr>
  </w:style>
  <w:style w:type="character" w:styleId="ListLabel68">
    <w:name w:val="ListLabel 68"/>
    <w:qFormat/>
    <w:rPr>
      <w:lang w:val="ru-RU" w:eastAsia="en-US" w:bidi="ar-SA"/>
    </w:rPr>
  </w:style>
  <w:style w:type="character" w:styleId="ListLabel69">
    <w:name w:val="ListLabel 69"/>
    <w:qFormat/>
    <w:rPr>
      <w:lang w:val="ru-RU" w:eastAsia="en-US" w:bidi="ar-SA"/>
    </w:rPr>
  </w:style>
  <w:style w:type="character" w:styleId="ListLabel70">
    <w:name w:val="ListLabel 70"/>
    <w:qFormat/>
    <w:rPr>
      <w:lang w:val="ru-RU" w:eastAsia="en-US" w:bidi="ar-SA"/>
    </w:rPr>
  </w:style>
  <w:style w:type="character" w:styleId="ListLabel71">
    <w:name w:val="ListLabel 71"/>
    <w:qFormat/>
    <w:rPr>
      <w:lang w:val="ru-RU" w:eastAsia="en-US" w:bidi="ar-SA"/>
    </w:rPr>
  </w:style>
  <w:style w:type="character" w:styleId="ListLabel72">
    <w:name w:val="ListLabel 72"/>
    <w:qFormat/>
    <w:rPr>
      <w:lang w:val="ru-RU" w:eastAsia="en-US" w:bidi="ar-SA"/>
    </w:rPr>
  </w:style>
  <w:style w:type="character" w:styleId="ListLabel73">
    <w:name w:val="ListLabel 73"/>
    <w:qFormat/>
    <w:rPr>
      <w:lang w:val="ru-RU" w:eastAsia="en-US" w:bidi="ar-SA"/>
    </w:rPr>
  </w:style>
  <w:style w:type="character" w:styleId="ListLabel74">
    <w:name w:val="ListLabel 74"/>
    <w:qFormat/>
    <w:rPr>
      <w:lang w:val="ru-RU" w:eastAsia="en-US" w:bidi="ar-SA"/>
    </w:rPr>
  </w:style>
  <w:style w:type="character" w:styleId="ListLabel75">
    <w:name w:val="ListLabel 75"/>
    <w:qFormat/>
    <w:rPr>
      <w:rFonts w:eastAsia="Times New Roman" w:cs="Times New Roman"/>
      <w:color w:val="000009"/>
      <w:w w:val="100"/>
      <w:sz w:val="26"/>
      <w:szCs w:val="24"/>
      <w:lang w:val="ru-RU" w:eastAsia="en-US" w:bidi="ar-SA"/>
    </w:rPr>
  </w:style>
  <w:style w:type="character" w:styleId="ListLabel76">
    <w:name w:val="ListLabel 76"/>
    <w:qFormat/>
    <w:rPr>
      <w:lang w:val="ru-RU" w:eastAsia="en-US" w:bidi="ar-SA"/>
    </w:rPr>
  </w:style>
  <w:style w:type="character" w:styleId="ListLabel77">
    <w:name w:val="ListLabel 77"/>
    <w:qFormat/>
    <w:rPr>
      <w:lang w:val="ru-RU" w:eastAsia="en-US" w:bidi="ar-SA"/>
    </w:rPr>
  </w:style>
  <w:style w:type="character" w:styleId="ListLabel78">
    <w:name w:val="ListLabel 78"/>
    <w:qFormat/>
    <w:rPr>
      <w:lang w:val="ru-RU" w:eastAsia="en-US" w:bidi="ar-SA"/>
    </w:rPr>
  </w:style>
  <w:style w:type="character" w:styleId="ListLabel79">
    <w:name w:val="ListLabel 79"/>
    <w:qFormat/>
    <w:rPr>
      <w:lang w:val="ru-RU" w:eastAsia="en-US" w:bidi="ar-SA"/>
    </w:rPr>
  </w:style>
  <w:style w:type="character" w:styleId="ListLabel80">
    <w:name w:val="ListLabel 80"/>
    <w:qFormat/>
    <w:rPr>
      <w:lang w:val="ru-RU" w:eastAsia="en-US" w:bidi="ar-SA"/>
    </w:rPr>
  </w:style>
  <w:style w:type="character" w:styleId="ListLabel81">
    <w:name w:val="ListLabel 81"/>
    <w:qFormat/>
    <w:rPr>
      <w:lang w:val="ru-RU" w:eastAsia="en-US" w:bidi="ar-SA"/>
    </w:rPr>
  </w:style>
  <w:style w:type="character" w:styleId="ListLabel82">
    <w:name w:val="ListLabel 82"/>
    <w:qFormat/>
    <w:rPr>
      <w:lang w:val="ru-RU" w:eastAsia="en-US" w:bidi="ar-SA"/>
    </w:rPr>
  </w:style>
  <w:style w:type="character" w:styleId="ListLabel83">
    <w:name w:val="ListLabel 83"/>
    <w:qFormat/>
    <w:rPr>
      <w:rFonts w:eastAsia="Times New Roman" w:cs="Times New Roman"/>
      <w:spacing w:val="-3"/>
      <w:w w:val="100"/>
      <w:sz w:val="26"/>
      <w:szCs w:val="26"/>
      <w:lang w:val="ru-RU" w:eastAsia="en-US" w:bidi="ar-SA"/>
    </w:rPr>
  </w:style>
  <w:style w:type="character" w:styleId="ListLabel84">
    <w:name w:val="ListLabel 84"/>
    <w:qFormat/>
    <w:rPr>
      <w:rFonts w:eastAsia="Times New Roman" w:cs="Times New Roman"/>
      <w:color w:val="000009"/>
      <w:spacing w:val="-3"/>
      <w:w w:val="100"/>
      <w:sz w:val="26"/>
      <w:szCs w:val="26"/>
      <w:lang w:val="ru-RU" w:eastAsia="en-US" w:bidi="ar-SA"/>
    </w:rPr>
  </w:style>
  <w:style w:type="character" w:styleId="ListLabel85">
    <w:name w:val="ListLabel 85"/>
    <w:qFormat/>
    <w:rPr>
      <w:lang w:val="ru-RU" w:eastAsia="en-US" w:bidi="ar-SA"/>
    </w:rPr>
  </w:style>
  <w:style w:type="character" w:styleId="ListLabel86">
    <w:name w:val="ListLabel 86"/>
    <w:qFormat/>
    <w:rPr>
      <w:lang w:val="ru-RU" w:eastAsia="en-US" w:bidi="ar-SA"/>
    </w:rPr>
  </w:style>
  <w:style w:type="character" w:styleId="ListLabel87">
    <w:name w:val="ListLabel 87"/>
    <w:qFormat/>
    <w:rPr>
      <w:lang w:val="ru-RU" w:eastAsia="en-US" w:bidi="ar-SA"/>
    </w:rPr>
  </w:style>
  <w:style w:type="character" w:styleId="ListLabel88">
    <w:name w:val="ListLabel 88"/>
    <w:qFormat/>
    <w:rPr>
      <w:lang w:val="ru-RU" w:eastAsia="en-US" w:bidi="ar-SA"/>
    </w:rPr>
  </w:style>
  <w:style w:type="character" w:styleId="ListLabel89">
    <w:name w:val="ListLabel 89"/>
    <w:qFormat/>
    <w:rPr>
      <w:lang w:val="ru-RU" w:eastAsia="en-US" w:bidi="ar-SA"/>
    </w:rPr>
  </w:style>
  <w:style w:type="character" w:styleId="ListLabel90">
    <w:name w:val="ListLabel 90"/>
    <w:qFormat/>
    <w:rPr>
      <w:lang w:val="ru-RU" w:eastAsia="en-US" w:bidi="ar-SA"/>
    </w:rPr>
  </w:style>
  <w:style w:type="character" w:styleId="ListLabel91">
    <w:name w:val="ListLabel 91"/>
    <w:qFormat/>
    <w:rPr>
      <w:w w:val="100"/>
      <w:sz w:val="24"/>
      <w:lang w:val="ru-RU" w:eastAsia="en-US" w:bidi="ar-SA"/>
    </w:rPr>
  </w:style>
  <w:style w:type="character" w:styleId="ListLabel92">
    <w:name w:val="ListLabel 92"/>
    <w:qFormat/>
    <w:rPr>
      <w:spacing w:val="-3"/>
      <w:w w:val="100"/>
      <w:sz w:val="26"/>
      <w:lang w:val="ru-RU" w:eastAsia="en-US" w:bidi="ar-SA"/>
    </w:rPr>
  </w:style>
  <w:style w:type="character" w:styleId="ListLabel93">
    <w:name w:val="ListLabel 93"/>
    <w:qFormat/>
    <w:rPr>
      <w:rFonts w:ascii="Microsoft Sans Serif" w:hAnsi="Microsoft Sans Serif"/>
      <w:w w:val="99"/>
      <w:sz w:val="26"/>
      <w:lang w:val="ru-RU" w:eastAsia="en-US" w:bidi="ar-SA"/>
    </w:rPr>
  </w:style>
  <w:style w:type="character" w:styleId="ListLabel94">
    <w:name w:val="ListLabel 94"/>
    <w:qFormat/>
    <w:rPr>
      <w:lang w:val="ru-RU" w:eastAsia="en-US" w:bidi="ar-SA"/>
    </w:rPr>
  </w:style>
  <w:style w:type="character" w:styleId="ListLabel95">
    <w:name w:val="ListLabel 95"/>
    <w:qFormat/>
    <w:rPr>
      <w:lang w:val="ru-RU" w:eastAsia="en-US" w:bidi="ar-SA"/>
    </w:rPr>
  </w:style>
  <w:style w:type="character" w:styleId="ListLabel96">
    <w:name w:val="ListLabel 96"/>
    <w:qFormat/>
    <w:rPr>
      <w:lang w:val="ru-RU" w:eastAsia="en-US" w:bidi="ar-SA"/>
    </w:rPr>
  </w:style>
  <w:style w:type="character" w:styleId="ListLabel97">
    <w:name w:val="ListLabel 97"/>
    <w:qFormat/>
    <w:rPr>
      <w:lang w:val="ru-RU" w:eastAsia="en-US" w:bidi="ar-SA"/>
    </w:rPr>
  </w:style>
  <w:style w:type="character" w:styleId="ListLabel98">
    <w:name w:val="ListLabel 98"/>
    <w:qFormat/>
    <w:rPr>
      <w:lang w:val="ru-RU" w:eastAsia="en-US" w:bidi="ar-SA"/>
    </w:rPr>
  </w:style>
  <w:style w:type="character" w:styleId="ListLabel99">
    <w:name w:val="ListLabel 99"/>
    <w:qFormat/>
    <w:rPr>
      <w:lang w:val="ru-RU" w:eastAsia="en-US" w:bidi="ar-SA"/>
    </w:rPr>
  </w:style>
  <w:style w:type="character" w:styleId="ListLabel100">
    <w:name w:val="ListLabel 100"/>
    <w:qFormat/>
    <w:rPr>
      <w:sz w:val="24"/>
    </w:rPr>
  </w:style>
  <w:style w:type="character" w:styleId="ListLabel101">
    <w:name w:val="ListLabel 101"/>
    <w:qFormat/>
    <w:rPr>
      <w:sz w:val="24"/>
      <w:lang w:val="ru-RU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7">
    <w:name w:val="Body Text"/>
    <w:basedOn w:val="Normal"/>
    <w:link w:val="a4"/>
    <w:uiPriority w:val="1"/>
    <w:qFormat/>
    <w:rsid w:val="00e003c5"/>
    <w:pPr/>
    <w:rPr>
      <w:sz w:val="26"/>
      <w:szCs w:val="26"/>
    </w:rPr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1"/>
    <w:qFormat/>
    <w:rsid w:val="00e003c5"/>
    <w:pPr>
      <w:ind w:left="115" w:hanging="360"/>
      <w:jc w:val="both"/>
    </w:pPr>
    <w:rPr/>
  </w:style>
  <w:style w:type="paragraph" w:styleId="TableParagraph" w:customStyle="1">
    <w:name w:val="Table Paragraph"/>
    <w:basedOn w:val="Normal"/>
    <w:uiPriority w:val="1"/>
    <w:qFormat/>
    <w:rsid w:val="00e003c5"/>
    <w:pPr/>
    <w:rPr/>
  </w:style>
  <w:style w:type="paragraph" w:styleId="BalloonText">
    <w:name w:val="Balloon Text"/>
    <w:basedOn w:val="Normal"/>
    <w:link w:val="a7"/>
    <w:uiPriority w:val="99"/>
    <w:semiHidden/>
    <w:unhideWhenUsed/>
    <w:qFormat/>
    <w:rsid w:val="00e003c5"/>
    <w:pPr/>
    <w:rPr>
      <w:rFonts w:ascii="Tahoma" w:hAnsi="Tahoma" w:cs="Tahoma"/>
      <w:sz w:val="16"/>
      <w:szCs w:val="16"/>
    </w:rPr>
  </w:style>
  <w:style w:type="paragraph" w:styleId="Style21">
    <w:name w:val="Footer"/>
    <w:basedOn w:val="Normal"/>
    <w:pPr/>
    <w:rPr/>
  </w:style>
  <w:style w:type="paragraph" w:styleId="Style22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003c5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footer" Target="footer4.xml"/><Relationship Id="rId7" Type="http://schemas.openxmlformats.org/officeDocument/2006/relationships/footer" Target="footer5.xml"/><Relationship Id="rId8" Type="http://schemas.openxmlformats.org/officeDocument/2006/relationships/hyperlink" Target="http://pravgimn-ignatiy.ru/" TargetMode="External"/><Relationship Id="rId9" Type="http://schemas.openxmlformats.org/officeDocument/2006/relationships/footer" Target="footer6.xml"/><Relationship Id="rId10" Type="http://schemas.openxmlformats.org/officeDocument/2006/relationships/footer" Target="footer7.xml"/><Relationship Id="rId11" Type="http://schemas.openxmlformats.org/officeDocument/2006/relationships/footer" Target="footer8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LibreOffice/6.0.7.3$Linux_X86_64 LibreOffice_project/00m0$Build-3</Application>
  <Pages>21</Pages>
  <Words>4141</Words>
  <Characters>28063</Characters>
  <CharactersWithSpaces>31904</CharactersWithSpaces>
  <Paragraphs>388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2022-07-26T05:02:00Z</dcterms:created>
  <dc:creator>teacher</dc:creator>
  <dc:description/>
  <dc:language>ru-RU</dc:language>
  <cp:lastModifiedBy/>
  <cp:lastPrinted>2022-07-26T04:02:00Z</cp:lastPrinted>
  <dcterms:modified xsi:type="dcterms:W3CDTF">2022-07-30T23:04:59Z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