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822960</wp:posOffset>
            </wp:positionH>
            <wp:positionV relativeFrom="page">
              <wp:posOffset>711200</wp:posOffset>
            </wp:positionV>
            <wp:extent cx="6259830" cy="935482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2. Порядок привлечения целевых взносов и добровольных пожертвований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 Добровольные пожертвования гимназии могут осуществляться юридическими и физическими лицами, в том числе родителями (законными представителями) обучающихся.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2.2. На принятие добровольных пожертвований от юридических и физических лиц не требуется разрешения и согласия учредителя.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2.3. Целевые взносы и добровольные пожертвования в виде денежных средств зачисляются на расчетный счет ЧОУ «Православная Гимназия Игнатия Брянчанинова» в безналичной форме расчетов.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2.4. Привлечение целевых взносов может иметь своей целью приобретение необходимого гимназии имущества, развитие и укрепление материально-технической базы учреждения, охрану жизни и здоровья, обеспечение безопасности детей в период воспитательно-образовательного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2.5. Внесение целевых и благотворительных взносов оформляется договором о пожертвованиях денежных средств (имущества) учреждению на определенные цели (целевой благотворительный взнос) или без указания каких-либо конкретных целей (благотворительный взнос).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2.6. Целевые взносы и добровольные пожертвования в виде материальных ценностей передаются по договору и актам приема-передачи.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2.7. По результатам заседания Родительского совета ЧОУ «Православная Гимназия Игнатия Брянчанинова» формируется решение о добровольных пожертвованиях, которое должно содержать сведения о целях и сроках использования поступивших добровольных пожертвований.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2.8. Руководитель учреждения организует с помощью бухгалтерии раздельный бухгалтерский учет целевых взносов и добровольных пожертвований в соответствии с требованиями бюджетного и налогового законодательства.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2.9. В соответствии с уставом ЧОУ «Православная Гимназия Игнатия Брянчанинова» Родительский совет, принимая решение о целевом назначении поступивших пожертвований, может направить денежные средства на следующие цели: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приобретение имущества, оборудования;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2) приобретение хозяйственных товаров, строительных материалов;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3) оплату за проведение работ и оказание услуг;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4) поощрение педагогов, работников и учащихся Гимназии;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5) прочие расходы.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3.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Порядок привлечения безвозмездной помощи.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 В рамках настоящего Положения жертвователь может оказывать ЧОУ «Православная Гимназия Игнатия Брянчанинова» поддержку в виде безвозмездной  помощи (содействие), а именно выполнять для учреждения работы и оказывать услуги в качестве помощи (содействия) на безвозмездной основе (по договору Добровольца).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3.2. При оказании безвозмездной помощи между ЧОУ «Православная Гимназия Игнатия Брянчанинова» и жертвователем заключается договор на безвозмездное выполнение работ (оказание услуг). По окончанию работ (оказанию услуг) руководителем учреждения и жертвователем оформляется акт сдачи-приемки выполненных работ (оказанных услуг).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Ведение бухгалтерского и налогового учета целевых взносов и добровольных пожертвований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4.1. Частное общеобразовательное учреждение «Православная Гимназия Игнатия Брянчанинова» ведет через бухгалтерию обособленный раздельный бухгалтерский и налоговый учет всех операций целевых взносов и добровольных пожертвований, для использования которых установлено определенное назначение. Все хозяйственные операции оформляются при наличии первичных учетных документов, сформированных в соответствии с требованиями федерального закона о бухгалтерском учете.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4.2. При безналичном поступлении денежных средств, бухгалтер приходует их на основании банковской выписки и прилагаемого платежного документа. 4.3. Налоговый учет в ЧОУ «Православная Гимназия Игнатия Брянчанинова» ведется в бухгалтерии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на прибыль. Сведения налоговой декларации должны соответствовать данным налоговых регистров, утвержденных Учетной политикой учреждения.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Отчетность по целевым взносам и добровольным пожертвованиям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5.1. ЧОУ «Православная Гимназия Игнатия Брянчанинова» предоставляет Учредителю, в налоговый орган отчеты по установленной форме в установленные законодательством сроки.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5.2. ЧОУ «Православная Гимназия Игнатия Брянчанинова» обязано на собраниях родителей (законных представителей) в установленные сроки и форме, но не реже одного раза в год, публично отчитываться перед жертвователями о направлениях использования и израсходованных суммах целевых взносов и добровольных пожертвований. Отчет должен содержать достоверную и полную информацию в доступной и наглядной форме.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5.3. Отчет, сформированный за отчетный период и содержащий показатели о суммах поступивших средств и об израсходованных суммах по направлениям расходов, рассматривается и утверждается Родительским советом ЧОУ «Православная Гимназия Игнатия Брянчанинова»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6. Ответственность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6.1. Руководитель учреждения несет ответственность за соблюдение порядка привлечения и использования целевых взносов, добровольных пожертвований в соответствии с настоящим Положением и действующим законодательством.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7. Особые положения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8"/>
          <w:szCs w:val="28"/>
        </w:rPr>
        <w:t>7.1. Запрещается принуждение со стороны работников ЧОУ «Православная Гимназия Игнатия Брянчанинова» к внесению родителями (законными представителями) целевых взносов, добровольных пожертвований.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4f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94fe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94fe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Normal"/>
    <w:link w:val="40"/>
    <w:uiPriority w:val="9"/>
    <w:qFormat/>
    <w:rsid w:val="00d94feb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unhideWhenUsed/>
    <w:qFormat/>
    <w:rsid w:val="00d94feb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unhideWhenUsed/>
    <w:qFormat/>
    <w:rsid w:val="00d94feb"/>
    <w:pPr>
      <w:keepNext w:val="true"/>
      <w:keepLines/>
      <w:spacing w:before="200" w:after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94fe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d94fe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d94feb"/>
    <w:rPr>
      <w:i/>
      <w:iCs/>
      <w:color w:val="808080" w:themeColor="text1" w:themeTint="7f"/>
    </w:rPr>
  </w:style>
  <w:style w:type="character" w:styleId="Style9" w:customStyle="1">
    <w:name w:val="Подзаголовок Знак"/>
    <w:basedOn w:val="DefaultParagraphFont"/>
    <w:link w:val="a5"/>
    <w:uiPriority w:val="11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d94f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Subtitle"/>
    <w:basedOn w:val="Normal"/>
    <w:link w:val="a6"/>
    <w:uiPriority w:val="11"/>
    <w:qFormat/>
    <w:rsid w:val="00d94feb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andard" w:customStyle="1">
    <w:name w:val="Standard"/>
    <w:qFormat/>
    <w:rsid w:val="0046577c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LibreOffice/6.0.7.3$Linux_X86_64 LibreOffice_project/00m0$Build-3</Application>
  <Pages>4</Pages>
  <Words>622</Words>
  <Characters>4758</Characters>
  <CharactersWithSpaces>5382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2022-07-26T03:28:00Z</dcterms:created>
  <dc:creator>Ангелина Ющенко</dc:creator>
  <dc:description/>
  <dc:language>ru-RU</dc:language>
  <cp:lastModifiedBy/>
  <dcterms:modified xsi:type="dcterms:W3CDTF">2022-07-30T22:45:43Z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